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4"/>
        <w:spacing w:after="200" w:before="40" w:line="240" w:lineRule="auto"/>
        <w:ind w:left="1080" w:firstLine="0"/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b w:val="1"/>
          <w:color w:val="000000"/>
          <w:rtl w:val="0"/>
        </w:rPr>
        <w:t xml:space="preserve"> To-do List: Before Launching the Competition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Present the idea of organising a CIC to the National/Local Board</w:t>
      </w:r>
    </w:p>
    <w:p w:rsidR="00000000" w:rsidDel="00000000" w:rsidP="00000000" w:rsidRDefault="00000000" w:rsidRPr="00000000" w14:paraId="00000003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Schedule the project in collaboration with the Board</w:t>
      </w:r>
    </w:p>
    <w:p w:rsidR="00000000" w:rsidDel="00000000" w:rsidP="00000000" w:rsidRDefault="00000000" w:rsidRPr="00000000" w14:paraId="00000004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Choose the topic of the edition</w:t>
      </w:r>
    </w:p>
    <w:p w:rsidR="00000000" w:rsidDel="00000000" w:rsidP="00000000" w:rsidRDefault="00000000" w:rsidRPr="00000000" w14:paraId="00000005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Structure the timeline of the entire project</w:t>
      </w:r>
    </w:p>
    <w:p w:rsidR="00000000" w:rsidDel="00000000" w:rsidP="00000000" w:rsidRDefault="00000000" w:rsidRPr="00000000" w14:paraId="00000006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Contact the various professionals</w:t>
      </w:r>
    </w:p>
    <w:p w:rsidR="00000000" w:rsidDel="00000000" w:rsidP="00000000" w:rsidRDefault="00000000" w:rsidRPr="00000000" w14:paraId="00000007">
      <w:pPr>
        <w:keepLines w:val="1"/>
        <w:spacing w:line="360" w:lineRule="auto"/>
        <w:ind w:left="720" w:firstLine="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Specifically:</w:t>
      </w:r>
    </w:p>
    <w:p w:rsidR="00000000" w:rsidDel="00000000" w:rsidP="00000000" w:rsidRDefault="00000000" w:rsidRPr="00000000" w14:paraId="00000008">
      <w:pPr>
        <w:keepLines w:val="1"/>
        <w:numPr>
          <w:ilvl w:val="0"/>
          <w:numId w:val="1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Academic Board</w:t>
      </w:r>
    </w:p>
    <w:p w:rsidR="00000000" w:rsidDel="00000000" w:rsidP="00000000" w:rsidRDefault="00000000" w:rsidRPr="00000000" w14:paraId="00000009">
      <w:pPr>
        <w:keepLines w:val="1"/>
        <w:numPr>
          <w:ilvl w:val="0"/>
          <w:numId w:val="1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Jury</w:t>
      </w:r>
    </w:p>
    <w:p w:rsidR="00000000" w:rsidDel="00000000" w:rsidP="00000000" w:rsidRDefault="00000000" w:rsidRPr="00000000" w14:paraId="0000000A">
      <w:pPr>
        <w:keepLines w:val="1"/>
        <w:numPr>
          <w:ilvl w:val="0"/>
          <w:numId w:val="1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Training professionals (if they are not part of the Jury or the Academic Board)</w:t>
      </w:r>
    </w:p>
    <w:p w:rsidR="00000000" w:rsidDel="00000000" w:rsidP="00000000" w:rsidRDefault="00000000" w:rsidRPr="00000000" w14:paraId="0000000B">
      <w:pPr>
        <w:keepLines w:val="1"/>
        <w:numPr>
          <w:ilvl w:val="0"/>
          <w:numId w:val="1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Actors playing the Client (if they are not members of the Organising Committee).</w:t>
      </w:r>
    </w:p>
    <w:p w:rsidR="00000000" w:rsidDel="00000000" w:rsidP="00000000" w:rsidRDefault="00000000" w:rsidRPr="00000000" w14:paraId="0000000C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Garamond" w:cs="Garamond" w:eastAsia="Garamond" w:hAnsi="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Jury: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Determine the date(s) for the in-person phase</w:t>
      </w:r>
    </w:p>
    <w:p w:rsidR="00000000" w:rsidDel="00000000" w:rsidP="00000000" w:rsidRDefault="00000000" w:rsidRPr="00000000" w14:paraId="0000000D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Work with the Academic Board</w:t>
      </w:r>
    </w:p>
    <w:p w:rsidR="00000000" w:rsidDel="00000000" w:rsidP="00000000" w:rsidRDefault="00000000" w:rsidRPr="00000000" w14:paraId="0000000E">
      <w:pPr>
        <w:keepLines w:val="1"/>
        <w:numPr>
          <w:ilvl w:val="0"/>
          <w:numId w:val="3"/>
        </w:numPr>
        <w:spacing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Identify the case for the Competition</w:t>
      </w:r>
    </w:p>
    <w:p w:rsidR="00000000" w:rsidDel="00000000" w:rsidP="00000000" w:rsidRDefault="00000000" w:rsidRPr="00000000" w14:paraId="0000000F">
      <w:pPr>
        <w:keepLines w:val="1"/>
        <w:numPr>
          <w:ilvl w:val="0"/>
          <w:numId w:val="3"/>
        </w:numPr>
        <w:spacing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Set deadlines for: first Draft, second draft, and final version of the case</w:t>
      </w:r>
    </w:p>
    <w:p w:rsidR="00000000" w:rsidDel="00000000" w:rsidP="00000000" w:rsidRDefault="00000000" w:rsidRPr="00000000" w14:paraId="00000010">
      <w:pPr>
        <w:keepLines w:val="1"/>
        <w:numPr>
          <w:ilvl w:val="0"/>
          <w:numId w:val="3"/>
        </w:numPr>
        <w:spacing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Set a date to train the actors</w:t>
      </w:r>
    </w:p>
    <w:p w:rsidR="00000000" w:rsidDel="00000000" w:rsidP="00000000" w:rsidRDefault="00000000" w:rsidRPr="00000000" w14:paraId="00000011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Write the regulations</w:t>
      </w:r>
    </w:p>
    <w:p w:rsidR="00000000" w:rsidDel="00000000" w:rsidP="00000000" w:rsidRDefault="00000000" w:rsidRPr="00000000" w14:paraId="00000012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Prepare draft emails for contacting the members of the Academic Board and Jury</w:t>
      </w:r>
    </w:p>
    <w:p w:rsidR="00000000" w:rsidDel="00000000" w:rsidP="00000000" w:rsidRDefault="00000000" w:rsidRPr="00000000" w14:paraId="00000013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Identify the prizes</w:t>
      </w:r>
    </w:p>
    <w:p w:rsidR="00000000" w:rsidDel="00000000" w:rsidP="00000000" w:rsidRDefault="00000000" w:rsidRPr="00000000" w14:paraId="00000014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Schedule the training sessions (if planned)</w:t>
      </w:r>
    </w:p>
    <w:p w:rsidR="00000000" w:rsidDel="00000000" w:rsidP="00000000" w:rsidRDefault="00000000" w:rsidRPr="00000000" w14:paraId="00000015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Consider hosting an Opening Conference</w:t>
      </w:r>
    </w:p>
    <w:p w:rsidR="00000000" w:rsidDel="00000000" w:rsidP="00000000" w:rsidRDefault="00000000" w:rsidRPr="00000000" w14:paraId="00000016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Request accreditation for participation in the Competition (if applicable)</w:t>
      </w:r>
    </w:p>
    <w:p w:rsidR="00000000" w:rsidDel="00000000" w:rsidP="00000000" w:rsidRDefault="00000000" w:rsidRPr="00000000" w14:paraId="00000017">
      <w:pPr>
        <w:keepLines w:val="1"/>
        <w:numPr>
          <w:ilvl w:val="0"/>
          <w:numId w:val="9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Coordinate with the other members of the Board, specifically with the President, the Secretary General, the Treasurer, and the VP in charge of Marketing</w:t>
      </w:r>
    </w:p>
    <w:p w:rsidR="00000000" w:rsidDel="00000000" w:rsidP="00000000" w:rsidRDefault="00000000" w:rsidRPr="00000000" w14:paraId="00000018">
      <w:pPr>
        <w:keepLines w:val="1"/>
        <w:numPr>
          <w:ilvl w:val="0"/>
          <w:numId w:val="5"/>
        </w:numPr>
        <w:spacing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Coordinate and reach out to partners to get financial or in-kind support</w:t>
      </w:r>
    </w:p>
    <w:p w:rsidR="00000000" w:rsidDel="00000000" w:rsidP="00000000" w:rsidRDefault="00000000" w:rsidRPr="00000000" w14:paraId="00000019">
      <w:pPr>
        <w:keepLines w:val="1"/>
        <w:numPr>
          <w:ilvl w:val="0"/>
          <w:numId w:val="5"/>
        </w:numPr>
        <w:spacing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Write the Privacy Policy for the event</w:t>
      </w:r>
    </w:p>
    <w:p w:rsidR="00000000" w:rsidDel="00000000" w:rsidP="00000000" w:rsidRDefault="00000000" w:rsidRPr="00000000" w14:paraId="0000001A">
      <w:pPr>
        <w:keepLines w:val="1"/>
        <w:numPr>
          <w:ilvl w:val="0"/>
          <w:numId w:val="5"/>
        </w:numPr>
        <w:spacing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Create the registration form</w:t>
      </w:r>
    </w:p>
    <w:p w:rsidR="00000000" w:rsidDel="00000000" w:rsidP="00000000" w:rsidRDefault="00000000" w:rsidRPr="00000000" w14:paraId="0000001B">
      <w:pPr>
        <w:keepLines w:val="1"/>
        <w:numPr>
          <w:ilvl w:val="0"/>
          <w:numId w:val="5"/>
        </w:numPr>
        <w:spacing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Create a budget for the event</w:t>
      </w:r>
    </w:p>
    <w:p w:rsidR="00000000" w:rsidDel="00000000" w:rsidP="00000000" w:rsidRDefault="00000000" w:rsidRPr="00000000" w14:paraId="0000001C">
      <w:pPr>
        <w:keepLines w:val="1"/>
        <w:numPr>
          <w:ilvl w:val="0"/>
          <w:numId w:val="5"/>
        </w:numPr>
        <w:spacing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Create the necessary materials and a promotion strategy</w:t>
      </w:r>
    </w:p>
    <w:p w:rsidR="00000000" w:rsidDel="00000000" w:rsidP="00000000" w:rsidRDefault="00000000" w:rsidRPr="00000000" w14:paraId="0000001D">
      <w:pPr>
        <w:keepLines w:val="1"/>
        <w:numPr>
          <w:ilvl w:val="0"/>
          <w:numId w:val="9"/>
        </w:numPr>
        <w:spacing w:after="200"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Identify and book the venues for the Competition and, if feasible, a room for the Jury and actors for the breaks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Style w:val="Heading4"/>
        <w:spacing w:after="0" w:before="0" w:line="360" w:lineRule="auto"/>
        <w:ind w:left="1080" w:firstLine="0"/>
        <w:rPr>
          <w:rFonts w:ascii="EB Garamond" w:cs="EB Garamond" w:eastAsia="EB Garamond" w:hAnsi="EB Garamond"/>
          <w:b w:val="1"/>
          <w:color w:val="000000"/>
        </w:rPr>
      </w:pPr>
      <w:r w:rsidDel="00000000" w:rsidR="00000000" w:rsidRPr="00000000">
        <w:rPr>
          <w:rFonts w:ascii="EB Garamond" w:cs="EB Garamond" w:eastAsia="EB Garamond" w:hAnsi="EB Garamond"/>
          <w:b w:val="1"/>
          <w:color w:val="000000"/>
          <w:rtl w:val="0"/>
        </w:rPr>
        <w:t xml:space="preserve">To-do List: Launching the Competition</w:t>
      </w:r>
    </w:p>
    <w:p w:rsidR="00000000" w:rsidDel="00000000" w:rsidP="00000000" w:rsidRDefault="00000000" w:rsidRPr="00000000" w14:paraId="0000001F">
      <w:pPr>
        <w:keepLines w:val="1"/>
        <w:numPr>
          <w:ilvl w:val="0"/>
          <w:numId w:val="2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Prepare the email for the launch of the Competition</w:t>
      </w:r>
    </w:p>
    <w:p w:rsidR="00000000" w:rsidDel="00000000" w:rsidP="00000000" w:rsidRDefault="00000000" w:rsidRPr="00000000" w14:paraId="00000020">
      <w:pPr>
        <w:keepLines w:val="1"/>
        <w:numPr>
          <w:ilvl w:val="0"/>
          <w:numId w:val="2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Prepare the email for registration confirmation and team code assignment</w:t>
      </w:r>
    </w:p>
    <w:p w:rsidR="00000000" w:rsidDel="00000000" w:rsidP="00000000" w:rsidRDefault="00000000" w:rsidRPr="00000000" w14:paraId="00000021">
      <w:pPr>
        <w:keepLines w:val="1"/>
        <w:numPr>
          <w:ilvl w:val="0"/>
          <w:numId w:val="2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Event promotion</w:t>
      </w:r>
    </w:p>
    <w:p w:rsidR="00000000" w:rsidDel="00000000" w:rsidP="00000000" w:rsidRDefault="00000000" w:rsidRPr="00000000" w14:paraId="00000022">
      <w:pPr>
        <w:keepLines w:val="1"/>
        <w:numPr>
          <w:ilvl w:val="0"/>
          <w:numId w:val="2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 Other tips for effective management and communication with participants:</w:t>
      </w:r>
    </w:p>
    <w:p w:rsidR="00000000" w:rsidDel="00000000" w:rsidP="00000000" w:rsidRDefault="00000000" w:rsidRPr="00000000" w14:paraId="00000023">
      <w:pPr>
        <w:keepLines w:val="1"/>
        <w:numPr>
          <w:ilvl w:val="0"/>
          <w:numId w:val="7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Team pairing for individuals who sign up alone and are looking for a partner: establish pairing methods</w:t>
      </w:r>
    </w:p>
    <w:p w:rsidR="00000000" w:rsidDel="00000000" w:rsidP="00000000" w:rsidRDefault="00000000" w:rsidRPr="00000000" w14:paraId="00000024">
      <w:pPr>
        <w:keepLines w:val="1"/>
        <w:numPr>
          <w:ilvl w:val="0"/>
          <w:numId w:val="7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Verify the membership status of the registered individuals</w:t>
      </w:r>
    </w:p>
    <w:p w:rsidR="00000000" w:rsidDel="00000000" w:rsidP="00000000" w:rsidRDefault="00000000" w:rsidRPr="00000000" w14:paraId="00000025">
      <w:pPr>
        <w:keepLines w:val="1"/>
        <w:numPr>
          <w:ilvl w:val="0"/>
          <w:numId w:val="7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Check for conflicts of interest</w:t>
      </w:r>
    </w:p>
    <w:p w:rsidR="00000000" w:rsidDel="00000000" w:rsidP="00000000" w:rsidRDefault="00000000" w:rsidRPr="00000000" w14:paraId="00000026">
      <w:pPr>
        <w:keepLines w:val="1"/>
        <w:numPr>
          <w:ilvl w:val="0"/>
          <w:numId w:val="7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Include participants in the mailing list</w:t>
      </w:r>
    </w:p>
    <w:p w:rsidR="00000000" w:rsidDel="00000000" w:rsidP="00000000" w:rsidRDefault="00000000" w:rsidRPr="00000000" w14:paraId="00000027">
      <w:pPr>
        <w:keepLines w:val="1"/>
        <w:numPr>
          <w:ilvl w:val="0"/>
          <w:numId w:val="7"/>
        </w:numPr>
        <w:spacing w:after="20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Answer any clarification questions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Lines w:val="1"/>
        <w:spacing w:line="360" w:lineRule="auto"/>
        <w:ind w:left="720" w:firstLine="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To-do List: The Oral Phase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Lines w:val="1"/>
        <w:numPr>
          <w:ilvl w:val="0"/>
          <w:numId w:val="4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Establish the agenda for the Oral Phase</w:t>
      </w:r>
    </w:p>
    <w:p w:rsidR="00000000" w:rsidDel="00000000" w:rsidP="00000000" w:rsidRDefault="00000000" w:rsidRPr="00000000" w14:paraId="0000002A">
      <w:pPr>
        <w:keepLines w:val="1"/>
        <w:numPr>
          <w:ilvl w:val="0"/>
          <w:numId w:val="4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Have the scoring system and sheets ready for the team evaluation</w:t>
      </w:r>
    </w:p>
    <w:p w:rsidR="00000000" w:rsidDel="00000000" w:rsidP="00000000" w:rsidRDefault="00000000" w:rsidRPr="00000000" w14:paraId="0000002B">
      <w:pPr>
        <w:keepLines w:val="1"/>
        <w:numPr>
          <w:ilvl w:val="0"/>
          <w:numId w:val="4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Draw the order of the Oral Phase</w:t>
      </w:r>
    </w:p>
    <w:p w:rsidR="00000000" w:rsidDel="00000000" w:rsidP="00000000" w:rsidRDefault="00000000" w:rsidRPr="00000000" w14:paraId="0000002C">
      <w:pPr>
        <w:keepLines w:val="1"/>
        <w:numPr>
          <w:ilvl w:val="0"/>
          <w:numId w:val="4"/>
        </w:numPr>
        <w:spacing w:line="360" w:lineRule="auto"/>
        <w:ind w:left="720" w:hanging="360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Division of tasks within the Board</w:t>
      </w:r>
    </w:p>
    <w:p w:rsidR="00000000" w:rsidDel="00000000" w:rsidP="00000000" w:rsidRDefault="00000000" w:rsidRPr="00000000" w14:paraId="0000002D">
      <w:pPr>
        <w:keepLines w:val="1"/>
        <w:numPr>
          <w:ilvl w:val="0"/>
          <w:numId w:val="8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Appoint timekeepers</w:t>
      </w:r>
    </w:p>
    <w:p w:rsidR="00000000" w:rsidDel="00000000" w:rsidP="00000000" w:rsidRDefault="00000000" w:rsidRPr="00000000" w14:paraId="0000002E">
      <w:pPr>
        <w:keepLines w:val="1"/>
        <w:numPr>
          <w:ilvl w:val="0"/>
          <w:numId w:val="8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Actors (if they are part of the Organising Committee)</w:t>
      </w:r>
    </w:p>
    <w:p w:rsidR="00000000" w:rsidDel="00000000" w:rsidP="00000000" w:rsidRDefault="00000000" w:rsidRPr="00000000" w14:paraId="0000002F">
      <w:pPr>
        <w:keepLines w:val="1"/>
        <w:numPr>
          <w:ilvl w:val="0"/>
          <w:numId w:val="8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Managing participants on-site</w:t>
      </w:r>
    </w:p>
    <w:p w:rsidR="00000000" w:rsidDel="00000000" w:rsidP="00000000" w:rsidRDefault="00000000" w:rsidRPr="00000000" w14:paraId="00000030">
      <w:pPr>
        <w:keepLines w:val="1"/>
        <w:numPr>
          <w:ilvl w:val="0"/>
          <w:numId w:val="8"/>
        </w:numPr>
        <w:spacing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Managing the Jury and partners</w:t>
      </w:r>
    </w:p>
    <w:p w:rsidR="00000000" w:rsidDel="00000000" w:rsidP="00000000" w:rsidRDefault="00000000" w:rsidRPr="00000000" w14:paraId="00000031">
      <w:pPr>
        <w:keepLines w:val="1"/>
        <w:numPr>
          <w:ilvl w:val="0"/>
          <w:numId w:val="4"/>
        </w:numPr>
        <w:spacing w:line="360" w:lineRule="auto"/>
        <w:ind w:left="720" w:hanging="360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Enjoy the show!</w:t>
      </w:r>
    </w:p>
    <w:p w:rsidR="00000000" w:rsidDel="00000000" w:rsidP="00000000" w:rsidRDefault="00000000" w:rsidRPr="00000000" w14:paraId="00000032">
      <w:pPr>
        <w:keepLines w:val="1"/>
        <w:numPr>
          <w:ilvl w:val="0"/>
          <w:numId w:val="4"/>
        </w:numPr>
        <w:spacing w:after="200" w:line="360" w:lineRule="auto"/>
        <w:ind w:left="720" w:hanging="360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Announcement of the Winners</w:t>
      </w:r>
    </w:p>
    <w:p w:rsidR="00000000" w:rsidDel="00000000" w:rsidP="00000000" w:rsidRDefault="00000000" w:rsidRPr="00000000" w14:paraId="00000033">
      <w:pPr>
        <w:pStyle w:val="Heading4"/>
        <w:spacing w:after="200" w:before="0" w:line="360" w:lineRule="auto"/>
        <w:ind w:left="720" w:firstLine="0"/>
        <w:rPr>
          <w:rFonts w:ascii="EB Garamond" w:cs="EB Garamond" w:eastAsia="EB Garamond" w:hAnsi="EB Garamond"/>
          <w:b w:val="1"/>
          <w:sz w:val="24"/>
          <w:szCs w:val="24"/>
          <w:u w:val="single"/>
        </w:rPr>
      </w:pPr>
      <w:r w:rsidDel="00000000" w:rsidR="00000000" w:rsidRPr="00000000">
        <w:rPr>
          <w:rFonts w:ascii="EB Garamond" w:cs="EB Garamond" w:eastAsia="EB Garamond" w:hAnsi="EB Garamond"/>
          <w:b w:val="1"/>
          <w:color w:val="000000"/>
          <w:rtl w:val="0"/>
        </w:rPr>
        <w:t xml:space="preserve">To-do List: Conclusion of the Competition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Lines w:val="1"/>
        <w:numPr>
          <w:ilvl w:val="0"/>
          <w:numId w:val="6"/>
        </w:numPr>
        <w:spacing w:line="360" w:lineRule="auto"/>
        <w:ind w:left="72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Thank-you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 emails to supporters</w:t>
      </w:r>
    </w:p>
    <w:p w:rsidR="00000000" w:rsidDel="00000000" w:rsidP="00000000" w:rsidRDefault="00000000" w:rsidRPr="00000000" w14:paraId="00000035">
      <w:pPr>
        <w:keepLines w:val="1"/>
        <w:numPr>
          <w:ilvl w:val="0"/>
          <w:numId w:val="6"/>
        </w:numPr>
        <w:spacing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Issuing participation certificates</w:t>
      </w:r>
    </w:p>
    <w:p w:rsidR="00000000" w:rsidDel="00000000" w:rsidP="00000000" w:rsidRDefault="00000000" w:rsidRPr="00000000" w14:paraId="00000036">
      <w:pPr>
        <w:keepLines w:val="1"/>
        <w:numPr>
          <w:ilvl w:val="0"/>
          <w:numId w:val="6"/>
        </w:numPr>
        <w:spacing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Feedback form</w:t>
      </w: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a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9">
    <w:pPr>
      <w:spacing w:line="240" w:lineRule="auto"/>
      <w:ind w:left="5040" w:firstLine="72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 xml:space="preserve">   </w:t>
      <w:tab/>
      <w:tab/>
      <w:tab/>
      <w:tab/>
      <w:tab/>
      <w:tab/>
      <w:tab/>
      <w:tab/>
      <w:tab/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2241713</wp:posOffset>
          </wp:positionH>
          <wp:positionV relativeFrom="paragraph">
            <wp:posOffset>266700</wp:posOffset>
          </wp:positionV>
          <wp:extent cx="1247775" cy="534761"/>
          <wp:effectExtent b="0" l="0" r="0" t="0"/>
          <wp:wrapNone/>
          <wp:docPr id="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71" l="0" r="0" t="0"/>
                  <a:stretch>
                    <a:fillRect/>
                  </a:stretch>
                </pic:blipFill>
                <pic:spPr>
                  <a:xfrm>
                    <a:off x="0" y="0"/>
                    <a:ext cx="1247775" cy="53476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A">
    <w:pPr>
      <w:spacing w:line="240" w:lineRule="auto"/>
      <w:ind w:left="5040" w:firstLine="0"/>
      <w:rPr/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ab/>
      <w:tab/>
      <w:t xml:space="preserve">                </w:t>
      <w:tab/>
      <w:tab/>
    </w: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7">
    <w:pPr>
      <w:tabs>
        <w:tab w:val="center" w:leader="none" w:pos="4680"/>
        <w:tab w:val="right" w:leader="none" w:pos="9360"/>
      </w:tabs>
      <w:spacing w:line="240" w:lineRule="auto"/>
      <w:jc w:val="both"/>
      <w:rPr>
        <w:rFonts w:ascii="EB Garamond" w:cs="EB Garamond" w:eastAsia="EB Garamond" w:hAnsi="EB Garamond"/>
        <w:sz w:val="24"/>
        <w:szCs w:val="24"/>
      </w:rPr>
    </w:pPr>
    <w:r w:rsidDel="00000000" w:rsidR="00000000" w:rsidRPr="00000000">
      <w:rPr>
        <w:rFonts w:ascii="Lato" w:cs="Lato" w:eastAsia="Lato" w:hAnsi="Lato"/>
        <w:color w:val="0a3087"/>
        <w:sz w:val="20"/>
        <w:szCs w:val="20"/>
        <w:rtl w:val="0"/>
      </w:rPr>
      <w:t xml:space="preserve">Client Interviewing Competition - Checklist</w: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3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3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2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1188350" y="2474125"/>
                        <a:ext cx="7393200" cy="11400"/>
                      </a:xfrm>
                      <a:prstGeom prst="rect">
                        <a:avLst/>
                      </a:prstGeom>
                      <a:solidFill>
                        <a:srgbClr val="FF7400"/>
                      </a:solidFill>
                      <a:ln cap="flat" cmpd="sng" w="9525">
                        <a:solidFill>
                          <a:srgbClr val="FF7400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2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221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3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720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11" Type="http://schemas.openxmlformats.org/officeDocument/2006/relationships/font" Target="fonts/EBGaramond-italic.ttf"/><Relationship Id="rId10" Type="http://schemas.openxmlformats.org/officeDocument/2006/relationships/font" Target="fonts/EBGaramond-bold.ttf"/><Relationship Id="rId12" Type="http://schemas.openxmlformats.org/officeDocument/2006/relationships/font" Target="fonts/EBGaramond-boldItalic.ttf"/><Relationship Id="rId9" Type="http://schemas.openxmlformats.org/officeDocument/2006/relationships/font" Target="fonts/EBGaramond-regular.ttf"/><Relationship Id="rId5" Type="http://schemas.openxmlformats.org/officeDocument/2006/relationships/font" Target="fonts/Lato-regular.ttf"/><Relationship Id="rId6" Type="http://schemas.openxmlformats.org/officeDocument/2006/relationships/font" Target="fonts/Lato-bold.ttf"/><Relationship Id="rId7" Type="http://schemas.openxmlformats.org/officeDocument/2006/relationships/font" Target="fonts/Lato-italic.ttf"/><Relationship Id="rId8" Type="http://schemas.openxmlformats.org/officeDocument/2006/relationships/font" Target="fonts/Lato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