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before="240" w:lineRule="auto"/>
        <w:jc w:val="both"/>
        <w:rPr>
          <w:rFonts w:ascii="EB Garamond" w:cs="EB Garamond" w:eastAsia="EB Garamond" w:hAnsi="EB Garamond"/>
          <w:b w:val="1"/>
          <w:sz w:val="26"/>
          <w:szCs w:val="26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6"/>
          <w:szCs w:val="26"/>
          <w:rtl w:val="0"/>
        </w:rPr>
        <w:t xml:space="preserve">ELSA Legal Debates (ELD) Score Sheet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00" w:before="240" w:line="36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Competition Round: ____________</w:t>
        <w:tab/>
        <w:tab/>
        <w:tab/>
        <w:t xml:space="preserve">Date: ____________________________</w:t>
        <w:br w:type="textWrapping"/>
        <w:t xml:space="preserve">Moderator: ____________________</w:t>
        <w:tab/>
        <w:tab/>
        <w:tab/>
        <w:t xml:space="preserve">Judges: ___________________________</w:t>
      </w:r>
    </w:p>
    <w:p w:rsidR="00000000" w:rsidDel="00000000" w:rsidP="00000000" w:rsidRDefault="00000000" w:rsidRPr="00000000" w14:paraId="00000003">
      <w:pPr>
        <w:spacing w:after="240" w:before="240" w:lineRule="auto"/>
        <w:jc w:val="both"/>
        <w:rPr>
          <w:rFonts w:ascii="EB Garamond" w:cs="EB Garamond" w:eastAsia="EB Garamond" w:hAnsi="EB Garamond"/>
          <w:b w:val="1"/>
          <w:sz w:val="26"/>
          <w:szCs w:val="26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6"/>
          <w:szCs w:val="26"/>
          <w:rtl w:val="0"/>
        </w:rPr>
        <w:t xml:space="preserve">Team Information</w:t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500"/>
        <w:gridCol w:w="1635"/>
        <w:gridCol w:w="1365"/>
        <w:gridCol w:w="1500"/>
        <w:gridCol w:w="1500"/>
        <w:gridCol w:w="1500"/>
        <w:tblGridChange w:id="0">
          <w:tblGrid>
            <w:gridCol w:w="1500"/>
            <w:gridCol w:w="1635"/>
            <w:gridCol w:w="1365"/>
            <w:gridCol w:w="1500"/>
            <w:gridCol w:w="1500"/>
            <w:gridCol w:w="15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Team name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Position (For/Against)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Speaker 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Speaker 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Speaker 3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Speaker 4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6">
      <w:pPr>
        <w:pStyle w:val="Heading3"/>
        <w:keepNext w:val="0"/>
        <w:keepLines w:val="0"/>
        <w:spacing w:before="280" w:lineRule="auto"/>
        <w:rPr/>
      </w:pPr>
      <w:bookmarkStart w:colFirst="0" w:colLast="0" w:name="_heading=h.gjdgxs" w:id="0"/>
      <w:bookmarkEnd w:id="0"/>
      <w:r w:rsidDel="00000000" w:rsidR="00000000" w:rsidRPr="00000000">
        <w:rPr>
          <w:rFonts w:ascii="Garamond" w:cs="Garamond" w:eastAsia="Garamond" w:hAnsi="Garamond"/>
          <w:b w:val="1"/>
          <w:color w:val="000000"/>
          <w:sz w:val="26"/>
          <w:szCs w:val="26"/>
          <w:rtl w:val="0"/>
        </w:rPr>
        <w:t xml:space="preserve">Scoring Criteria</w:t>
      </w:r>
      <w:r w:rsidDel="00000000" w:rsidR="00000000" w:rsidRPr="00000000">
        <w:rPr>
          <w:rtl w:val="0"/>
        </w:rPr>
      </w:r>
    </w:p>
    <w:tbl>
      <w:tblPr>
        <w:tblStyle w:val="Table2"/>
        <w:tblW w:w="9028.999999999998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09.6666666666665"/>
        <w:gridCol w:w="3009.6666666666665"/>
        <w:gridCol w:w="3009.6666666666665"/>
        <w:tblGridChange w:id="0">
          <w:tblGrid>
            <w:gridCol w:w="3009.6666666666665"/>
            <w:gridCol w:w="3009.6666666666665"/>
            <w:gridCol w:w="3009.66666666666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Criteria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Team 1 Score (1-10)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Team 2 Score (1-10)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Argumentation &amp; Legal Reasoning</w:t>
            </w: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 (Clarity and coherence of arguments, use of legal principles, precedents, and evidence, relevance to the motion)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Rebuttal &amp; Counterarguments</w:t>
            </w: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 (Effectiveness in addressing opposing arguments, logical consistency and persuasiveness, ability to anticipate and dismantle counterpoints)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Presentation &amp; Delivery </w:t>
            </w: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(Confidence and clarity in speech, engagement with the audience and judges, proper use of legal terminology)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Critical Thinking &amp; Innovation </w:t>
            </w: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(Depth of analysis and original insights, ability to think on the spot and respond effectively, creativity in legal reasoning)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Teamwork &amp; Strategy </w:t>
            </w:r>
            <w:r w:rsidDel="00000000" w:rsidR="00000000" w:rsidRPr="00000000">
              <w:rPr>
                <w:rFonts w:ascii="EB Garamond" w:cs="EB Garamond" w:eastAsia="EB Garamond" w:hAnsi="EB Garamond"/>
                <w:rtl w:val="0"/>
              </w:rPr>
              <w:t xml:space="preserve">(Coordination between team members, balance in speaking time and role distribution, cohesion and synergy in argument presentation)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" w:cs="EB Garamond" w:eastAsia="EB Garamond" w:hAnsi="EB Garamond"/>
                <w:b w:val="1"/>
              </w:rPr>
            </w:pPr>
            <w:r w:rsidDel="00000000" w:rsidR="00000000" w:rsidRPr="00000000">
              <w:rPr>
                <w:rFonts w:ascii="EB Garamond" w:cs="EB Garamond" w:eastAsia="EB Garamond" w:hAnsi="EB Garamond"/>
                <w:b w:val="1"/>
                <w:rtl w:val="0"/>
              </w:rPr>
              <w:t xml:space="preserve">Total Score (50)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pStyle w:val="Heading3"/>
        <w:keepNext w:val="0"/>
        <w:keepLines w:val="0"/>
        <w:spacing w:before="280" w:lineRule="auto"/>
        <w:rPr>
          <w:rFonts w:ascii="EB Garamond" w:cs="EB Garamond" w:eastAsia="EB Garamond" w:hAnsi="EB Garamond"/>
          <w:b w:val="1"/>
          <w:color w:val="000000"/>
          <w:sz w:val="26"/>
          <w:szCs w:val="26"/>
        </w:rPr>
      </w:pPr>
      <w:bookmarkStart w:colFirst="0" w:colLast="0" w:name="_heading=h.30j0zll" w:id="1"/>
      <w:bookmarkEnd w:id="1"/>
      <w:r w:rsidDel="00000000" w:rsidR="00000000" w:rsidRPr="00000000">
        <w:rPr>
          <w:rFonts w:ascii="EB Garamond" w:cs="EB Garamond" w:eastAsia="EB Garamond" w:hAnsi="EB Garamond"/>
          <w:b w:val="1"/>
          <w:color w:val="000000"/>
          <w:sz w:val="26"/>
          <w:szCs w:val="26"/>
          <w:rtl w:val="0"/>
        </w:rPr>
        <w:t xml:space="preserve">Judge's Comments</w:t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spacing w:after="0" w:before="240" w:lineRule="auto"/>
        <w:ind w:left="720" w:hanging="360"/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Team 1 Feedback: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spacing w:after="240" w:before="0" w:lineRule="auto"/>
        <w:ind w:left="720" w:hanging="360"/>
        <w:rPr>
          <w:rFonts w:ascii="Garamond" w:cs="Garamond" w:eastAsia="Garamond" w:hAnsi="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Team 2 Feedback: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40" w:before="240" w:lineRule="auto"/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Fonts w:ascii="EB Garamond" w:cs="EB Garamond" w:eastAsia="EB Garamond" w:hAnsi="EB Garamond"/>
          <w:b w:val="1"/>
          <w:sz w:val="26"/>
          <w:szCs w:val="26"/>
          <w:rtl w:val="0"/>
        </w:rPr>
        <w:t xml:space="preserve">Final Decision: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br w:type="textWrapping"/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Winning Team:</w:t>
      </w: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 ___________________________</w:t>
      </w:r>
    </w:p>
    <w:p w:rsidR="00000000" w:rsidDel="00000000" w:rsidP="00000000" w:rsidRDefault="00000000" w:rsidRPr="00000000" w14:paraId="00000030">
      <w:pPr>
        <w:spacing w:after="240" w:before="240" w:lineRule="auto"/>
        <w:jc w:val="right"/>
        <w:rPr>
          <w:rFonts w:ascii="EB Garamond" w:cs="EB Garamond" w:eastAsia="EB Garamond" w:hAnsi="EB Garamond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40" w:before="240" w:lineRule="auto"/>
        <w:jc w:val="right"/>
        <w:rPr>
          <w:rFonts w:ascii="Garamond" w:cs="Garamond" w:eastAsia="Garamond" w:hAnsi="Garamond"/>
        </w:rPr>
      </w:pPr>
      <w:r w:rsidDel="00000000" w:rsidR="00000000" w:rsidRPr="00000000">
        <w:rPr>
          <w:rFonts w:ascii="EB Garamond" w:cs="EB Garamond" w:eastAsia="EB Garamond" w:hAnsi="EB Garamond"/>
          <w:b w:val="1"/>
          <w:rtl w:val="0"/>
        </w:rPr>
        <w:t xml:space="preserve">Judge Signature:</w:t>
      </w: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240" w:before="240" w:lineRule="auto"/>
        <w:rPr>
          <w:rFonts w:ascii="Garamond" w:cs="Garamond" w:eastAsia="Garamond" w:hAnsi="Garamond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6">
    <w:pPr>
      <w:spacing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7">
    <w:pPr>
      <w:spacing w:line="240" w:lineRule="auto"/>
      <w:ind w:left="5040" w:firstLine="0"/>
      <w:rPr/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tabs>
        <w:tab w:val="center" w:leader="none" w:pos="4680"/>
        <w:tab w:val="right" w:leader="none" w:pos="9360"/>
      </w:tabs>
      <w:spacing w:line="240" w:lineRule="auto"/>
      <w:jc w:val="both"/>
      <w:rPr>
        <w:rFonts w:ascii="EB Garamond" w:cs="EB Garamond" w:eastAsia="EB Garamond" w:hAnsi="EB Garamond"/>
        <w:sz w:val="24"/>
        <w:szCs w:val="24"/>
      </w:rPr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ELSA Legal Debate - Score Sheet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2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2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35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p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11" Type="http://schemas.openxmlformats.org/officeDocument/2006/relationships/font" Target="fonts/EBGaramond-italic.ttf"/><Relationship Id="rId10" Type="http://schemas.openxmlformats.org/officeDocument/2006/relationships/font" Target="fonts/EBGaramond-bold.ttf"/><Relationship Id="rId12" Type="http://schemas.openxmlformats.org/officeDocument/2006/relationships/font" Target="fonts/EBGaramond-boldItalic.ttf"/><Relationship Id="rId9" Type="http://schemas.openxmlformats.org/officeDocument/2006/relationships/font" Target="fonts/EBGaramond-regular.ttf"/><Relationship Id="rId5" Type="http://schemas.openxmlformats.org/officeDocument/2006/relationships/font" Target="fonts/Lato-regular.ttf"/><Relationship Id="rId6" Type="http://schemas.openxmlformats.org/officeDocument/2006/relationships/font" Target="fonts/Lato-bold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FP/RN+oE8zzp8r4zCwqv/U4Plw==">CgMxLjAyCGguZ2pkZ3hzMgloLjMwajB6bGw4AHIhMTNjazdKZDhNOXpNeXZvOTFERnphOW1oSjFTME8xNzND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