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00" w:before="100" w:line="300" w:lineRule="auto"/>
        <w:rPr>
          <w:rFonts w:ascii="EB Garamond" w:cs="EB Garamond" w:eastAsia="EB Garamond" w:hAnsi="EB Garamond"/>
          <w:b w:val="1"/>
          <w:sz w:val="10"/>
          <w:szCs w:val="1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0" w:before="100" w:line="300" w:lineRule="auto"/>
        <w:rPr>
          <w:rFonts w:ascii="EB Garamond" w:cs="EB Garamond" w:eastAsia="EB Garamond" w:hAnsi="EB Garamond"/>
          <w:b w:val="1"/>
          <w:sz w:val="30"/>
          <w:szCs w:val="30"/>
        </w:rPr>
      </w:pPr>
      <w:r w:rsidDel="00000000" w:rsidR="00000000" w:rsidRPr="00000000">
        <w:rPr>
          <w:rFonts w:ascii="EB Garamond" w:cs="EB Garamond" w:eastAsia="EB Garamond" w:hAnsi="EB Garamond"/>
          <w:b w:val="1"/>
          <w:sz w:val="30"/>
          <w:szCs w:val="30"/>
          <w:rtl w:val="0"/>
        </w:rPr>
        <w:t xml:space="preserve">Declaration of honour</w:t>
      </w:r>
    </w:p>
    <w:p w:rsidR="00000000" w:rsidDel="00000000" w:rsidP="00000000" w:rsidRDefault="00000000" w:rsidRPr="00000000" w14:paraId="00000003">
      <w:pPr>
        <w:spacing w:after="100" w:before="100" w:line="300" w:lineRule="auto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We hereby declare that the Written Submissions attached to the Form are products of our own unaided work.</w:t>
      </w:r>
    </w:p>
    <w:p w:rsidR="00000000" w:rsidDel="00000000" w:rsidP="00000000" w:rsidRDefault="00000000" w:rsidRPr="00000000" w14:paraId="00000004">
      <w:pPr>
        <w:spacing w:after="100" w:before="100" w:line="300" w:lineRule="auto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2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00"/>
        <w:gridCol w:w="4525"/>
        <w:tblGridChange w:id="0">
          <w:tblGrid>
            <w:gridCol w:w="4500"/>
            <w:gridCol w:w="452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spacing w:line="240" w:lineRule="auto"/>
              <w:jc w:val="center"/>
              <w:rPr>
                <w:rFonts w:ascii="EB Garamond" w:cs="EB Garamond" w:eastAsia="EB Garamond" w:hAnsi="EB Garamond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sz w:val="22"/>
                <w:szCs w:val="22"/>
                <w:rtl w:val="0"/>
              </w:rPr>
              <w:t xml:space="preserve">Name of the University </w:t>
            </w:r>
          </w:p>
        </w:tc>
        <w:tc>
          <w:tcPr>
            <w:shd w:fill="auto" w:val="clear"/>
            <w:tcMar>
              <w:top w:w="99.0" w:type="dxa"/>
              <w:left w:w="99.0" w:type="dxa"/>
              <w:bottom w:w="99.0" w:type="dxa"/>
              <w:right w:w="99.0" w:type="dxa"/>
            </w:tcMar>
            <w:vAlign w:val="center"/>
          </w:tcPr>
          <w:p w:rsidR="00000000" w:rsidDel="00000000" w:rsidP="00000000" w:rsidRDefault="00000000" w:rsidRPr="00000000" w14:paraId="00000006">
            <w:pPr>
              <w:spacing w:line="240" w:lineRule="auto"/>
              <w:jc w:val="center"/>
              <w:rPr>
                <w:rFonts w:ascii="EB Garamond" w:cs="EB Garamond" w:eastAsia="EB Garamond" w:hAnsi="EB Garamond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sz w:val="22"/>
                <w:szCs w:val="22"/>
                <w:rtl w:val="0"/>
              </w:rPr>
              <w:t xml:space="preserve">Team number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383.0" w:type="dxa"/>
              <w:left w:w="383.0" w:type="dxa"/>
              <w:bottom w:w="383.0" w:type="dxa"/>
              <w:right w:w="383.0" w:type="dxa"/>
            </w:tcMar>
          </w:tcPr>
          <w:p w:rsidR="00000000" w:rsidDel="00000000" w:rsidP="00000000" w:rsidRDefault="00000000" w:rsidRPr="00000000" w14:paraId="00000007">
            <w:pPr>
              <w:spacing w:line="240" w:lineRule="auto"/>
              <w:jc w:val="left"/>
              <w:rPr>
                <w:rFonts w:ascii="EB Garamond" w:cs="EB Garamond" w:eastAsia="EB Garamond" w:hAnsi="EB 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383.0" w:type="dxa"/>
              <w:left w:w="383.0" w:type="dxa"/>
              <w:bottom w:w="383.0" w:type="dxa"/>
              <w:right w:w="383.0" w:type="dxa"/>
            </w:tcMar>
          </w:tcPr>
          <w:p w:rsidR="00000000" w:rsidDel="00000000" w:rsidP="00000000" w:rsidRDefault="00000000" w:rsidRPr="00000000" w14:paraId="00000008">
            <w:pPr>
              <w:spacing w:line="240" w:lineRule="auto"/>
              <w:jc w:val="left"/>
              <w:rPr>
                <w:rFonts w:ascii="EB Garamond" w:cs="EB Garamond" w:eastAsia="EB Garamond" w:hAnsi="EB 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100" w:before="100" w:line="300" w:lineRule="auto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815"/>
        <w:gridCol w:w="3615"/>
        <w:gridCol w:w="3600"/>
        <w:tblGridChange w:id="0">
          <w:tblGrid>
            <w:gridCol w:w="1815"/>
            <w:gridCol w:w="3615"/>
            <w:gridCol w:w="3600"/>
          </w:tblGrid>
        </w:tblGridChange>
      </w:tblGrid>
      <w:tr>
        <w:trPr>
          <w:cantSplit w:val="1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line="240" w:lineRule="auto"/>
              <w:jc w:val="center"/>
              <w:rPr>
                <w:rFonts w:ascii="EB Garamond" w:cs="EB Garamond" w:eastAsia="EB Garamond" w:hAnsi="EB Garamond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sz w:val="22"/>
                <w:szCs w:val="22"/>
                <w:rtl w:val="0"/>
              </w:rPr>
              <w:t xml:space="preserve">Team Member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spacing w:line="240" w:lineRule="auto"/>
              <w:jc w:val="center"/>
              <w:rPr>
                <w:rFonts w:ascii="EB Garamond" w:cs="EB Garamond" w:eastAsia="EB Garamond" w:hAnsi="EB Garamond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sz w:val="22"/>
                <w:szCs w:val="22"/>
                <w:rtl w:val="0"/>
              </w:rPr>
              <w:t xml:space="preserve">Name and Surname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spacing w:line="240" w:lineRule="auto"/>
              <w:jc w:val="center"/>
              <w:rPr>
                <w:rFonts w:ascii="EB Garamond" w:cs="EB Garamond" w:eastAsia="EB Garamond" w:hAnsi="EB Garamond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b w:val="1"/>
                <w:sz w:val="22"/>
                <w:szCs w:val="22"/>
                <w:rtl w:val="0"/>
              </w:rPr>
              <w:t xml:space="preserve">Signature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spacing w:line="240" w:lineRule="auto"/>
              <w:jc w:val="left"/>
              <w:rPr>
                <w:rFonts w:ascii="EB Garamond" w:cs="EB Garamond" w:eastAsia="EB Garamond" w:hAnsi="EB Garamond"/>
                <w:sz w:val="22"/>
                <w:szCs w:val="22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sz w:val="22"/>
                <w:szCs w:val="22"/>
                <w:rtl w:val="0"/>
              </w:rPr>
              <w:t xml:space="preserve">Team Member 1</w:t>
            </w:r>
          </w:p>
        </w:tc>
        <w:tc>
          <w:tcPr>
            <w:shd w:fill="auto" w:val="clear"/>
            <w:tcMar>
              <w:top w:w="383.0" w:type="dxa"/>
              <w:left w:w="383.0" w:type="dxa"/>
              <w:bottom w:w="383.0" w:type="dxa"/>
              <w:right w:w="383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spacing w:line="240" w:lineRule="auto"/>
              <w:jc w:val="left"/>
              <w:rPr>
                <w:rFonts w:ascii="EB Garamond" w:cs="EB Garamond" w:eastAsia="EB Garamond" w:hAnsi="EB 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383.0" w:type="dxa"/>
              <w:left w:w="383.0" w:type="dxa"/>
              <w:bottom w:w="383.0" w:type="dxa"/>
              <w:right w:w="383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jc w:val="left"/>
              <w:rPr>
                <w:rFonts w:ascii="EB Garamond" w:cs="EB Garamond" w:eastAsia="EB Garamond" w:hAnsi="EB 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spacing w:line="240" w:lineRule="auto"/>
              <w:jc w:val="left"/>
              <w:rPr>
                <w:rFonts w:ascii="EB Garamond" w:cs="EB Garamond" w:eastAsia="EB Garamond" w:hAnsi="EB Garamond"/>
                <w:sz w:val="22"/>
                <w:szCs w:val="22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sz w:val="22"/>
                <w:szCs w:val="22"/>
                <w:rtl w:val="0"/>
              </w:rPr>
              <w:t xml:space="preserve">Team Member 2</w:t>
            </w:r>
          </w:p>
        </w:tc>
        <w:tc>
          <w:tcPr>
            <w:shd w:fill="auto" w:val="clear"/>
            <w:tcMar>
              <w:top w:w="383.0" w:type="dxa"/>
              <w:left w:w="383.0" w:type="dxa"/>
              <w:bottom w:w="383.0" w:type="dxa"/>
              <w:right w:w="383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line="240" w:lineRule="auto"/>
              <w:jc w:val="left"/>
              <w:rPr>
                <w:rFonts w:ascii="EB Garamond" w:cs="EB Garamond" w:eastAsia="EB Garamond" w:hAnsi="EB 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383.0" w:type="dxa"/>
              <w:left w:w="383.0" w:type="dxa"/>
              <w:bottom w:w="383.0" w:type="dxa"/>
              <w:right w:w="383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jc w:val="left"/>
              <w:rPr>
                <w:rFonts w:ascii="EB Garamond" w:cs="EB Garamond" w:eastAsia="EB Garamond" w:hAnsi="EB 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jc w:val="left"/>
              <w:rPr>
                <w:rFonts w:ascii="EB Garamond" w:cs="EB Garamond" w:eastAsia="EB Garamond" w:hAnsi="EB Garamond"/>
                <w:sz w:val="22"/>
                <w:szCs w:val="22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sz w:val="22"/>
                <w:szCs w:val="22"/>
                <w:rtl w:val="0"/>
              </w:rPr>
              <w:t xml:space="preserve">Team Member 3</w:t>
            </w:r>
          </w:p>
        </w:tc>
        <w:tc>
          <w:tcPr>
            <w:shd w:fill="auto" w:val="clear"/>
            <w:tcMar>
              <w:top w:w="383.0" w:type="dxa"/>
              <w:left w:w="383.0" w:type="dxa"/>
              <w:bottom w:w="383.0" w:type="dxa"/>
              <w:right w:w="383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jc w:val="left"/>
              <w:rPr>
                <w:rFonts w:ascii="EB Garamond" w:cs="EB Garamond" w:eastAsia="EB Garamond" w:hAnsi="EB 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383.0" w:type="dxa"/>
              <w:left w:w="383.0" w:type="dxa"/>
              <w:bottom w:w="383.0" w:type="dxa"/>
              <w:right w:w="383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jc w:val="left"/>
              <w:rPr>
                <w:rFonts w:ascii="EB Garamond" w:cs="EB Garamond" w:eastAsia="EB Garamond" w:hAnsi="EB 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jc w:val="left"/>
              <w:rPr>
                <w:rFonts w:ascii="EB Garamond" w:cs="EB Garamond" w:eastAsia="EB Garamond" w:hAnsi="EB Garamond"/>
                <w:sz w:val="22"/>
                <w:szCs w:val="22"/>
              </w:rPr>
            </w:pPr>
            <w:r w:rsidDel="00000000" w:rsidR="00000000" w:rsidRPr="00000000">
              <w:rPr>
                <w:rFonts w:ascii="EB Garamond" w:cs="EB Garamond" w:eastAsia="EB Garamond" w:hAnsi="EB Garamond"/>
                <w:sz w:val="22"/>
                <w:szCs w:val="22"/>
                <w:rtl w:val="0"/>
              </w:rPr>
              <w:t xml:space="preserve">Team Member 4</w:t>
            </w:r>
          </w:p>
        </w:tc>
        <w:tc>
          <w:tcPr>
            <w:shd w:fill="auto" w:val="clear"/>
            <w:tcMar>
              <w:top w:w="383.0" w:type="dxa"/>
              <w:left w:w="383.0" w:type="dxa"/>
              <w:bottom w:w="383.0" w:type="dxa"/>
              <w:right w:w="383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jc w:val="left"/>
              <w:rPr>
                <w:rFonts w:ascii="EB Garamond" w:cs="EB Garamond" w:eastAsia="EB Garamond" w:hAnsi="EB 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383.0" w:type="dxa"/>
              <w:left w:w="383.0" w:type="dxa"/>
              <w:bottom w:w="383.0" w:type="dxa"/>
              <w:right w:w="383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jc w:val="left"/>
              <w:rPr>
                <w:rFonts w:ascii="EB Garamond" w:cs="EB Garamond" w:eastAsia="EB Garamond" w:hAnsi="EB Garamond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9">
      <w:pPr>
        <w:widowControl w:val="1"/>
        <w:spacing w:after="100" w:before="100" w:line="300" w:lineRule="auto"/>
        <w:jc w:val="left"/>
        <w:rPr>
          <w:rFonts w:ascii="EB Garamond" w:cs="EB Garamond" w:eastAsia="EB Garamond" w:hAnsi="EB Garamond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1"/>
        <w:spacing w:after="100" w:before="100" w:line="300" w:lineRule="auto"/>
        <w:jc w:val="left"/>
        <w:rPr>
          <w:rFonts w:ascii="EB Garamond" w:cs="EB Garamond" w:eastAsia="EB Garamond" w:hAnsi="EB Garamond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00" w:before="100" w:line="300" w:lineRule="auto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Note: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before="100" w:line="300" w:lineRule="auto"/>
        <w:ind w:left="720" w:hanging="360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Please fill the spaces with the requested information. </w:t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spacing w:line="300" w:lineRule="auto"/>
        <w:ind w:left="720" w:hanging="360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The document can be printed, filled by hand and scanned to PDF format or edited electronically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after="100" w:line="300" w:lineRule="auto"/>
        <w:ind w:left="720" w:hanging="360"/>
        <w:rPr>
          <w:rFonts w:ascii="EB Garamond" w:cs="EB Garamond" w:eastAsia="EB Garamond" w:hAnsi="EB Garamond"/>
          <w:sz w:val="22"/>
          <w:szCs w:val="22"/>
        </w:rPr>
      </w:pPr>
      <w:r w:rsidDel="00000000" w:rsidR="00000000" w:rsidRPr="00000000">
        <w:rPr>
          <w:rFonts w:ascii="EB Garamond" w:cs="EB Garamond" w:eastAsia="EB Garamond" w:hAnsi="EB Garamond"/>
          <w:sz w:val="22"/>
          <w:szCs w:val="22"/>
          <w:rtl w:val="0"/>
        </w:rPr>
        <w:t xml:space="preserve">Electronic signatures are acceptable</w:t>
      </w:r>
    </w:p>
    <w:p w:rsidR="00000000" w:rsidDel="00000000" w:rsidP="00000000" w:rsidRDefault="00000000" w:rsidRPr="00000000" w14:paraId="0000001F">
      <w:pPr>
        <w:spacing w:line="240" w:lineRule="auto"/>
        <w:jc w:val="left"/>
        <w:rPr>
          <w:rFonts w:ascii="EB Garamond" w:cs="EB Garamond" w:eastAsia="EB Garamond" w:hAnsi="EB Garamond"/>
        </w:rPr>
      </w:pPr>
      <w:r w:rsidDel="00000000" w:rsidR="00000000" w:rsidRPr="00000000">
        <w:rPr>
          <w:rFonts w:ascii="EB Garamond" w:cs="EB Garamond" w:eastAsia="EB Garamond" w:hAnsi="EB Garamond"/>
          <w:rtl w:val="0"/>
        </w:rPr>
        <w:t xml:space="preserve"> </w:t>
      </w:r>
    </w:p>
    <w:p w:rsidR="00000000" w:rsidDel="00000000" w:rsidP="00000000" w:rsidRDefault="00000000" w:rsidRPr="00000000" w14:paraId="00000020">
      <w:pPr>
        <w:jc w:val="left"/>
        <w:rPr>
          <w:rFonts w:ascii="EB Garamond" w:cs="EB Garamond" w:eastAsia="EB Garamond" w:hAnsi="EB Garamond"/>
          <w:b w:val="1"/>
        </w:rPr>
      </w:pPr>
      <w:r w:rsidDel="00000000" w:rsidR="00000000" w:rsidRPr="00000000">
        <w:rPr>
          <w:rFonts w:ascii="EB Garamond" w:cs="EB Garamond" w:eastAsia="EB Garamond" w:hAnsi="EB Garamond"/>
          <w:b w:val="1"/>
        </w:rPr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0" cy="10697400"/>
            <wp:effectExtent b="0" l="0" r="0" t="0"/>
            <wp:wrapNone/>
            <wp:docPr id="2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74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40" w:top="1440" w:left="1440" w:right="1440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EB Garamond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line="240" w:lineRule="auto"/>
      <w:rPr>
        <w:rFonts w:ascii="EB Garamond" w:cs="EB Garamond" w:eastAsia="EB Garamond" w:hAnsi="EB Garamond"/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widowControl w:val="1"/>
      <w:tabs>
        <w:tab w:val="center" w:leader="none" w:pos="4986"/>
        <w:tab w:val="right" w:leader="none" w:pos="9972"/>
      </w:tabs>
      <w:spacing w:after="40" w:line="259" w:lineRule="auto"/>
      <w:ind w:left="720" w:firstLine="0"/>
      <w:jc w:val="left"/>
      <w:rPr>
        <w:rFonts w:ascii="Garamond" w:cs="Garamond" w:eastAsia="Garamond" w:hAnsi="Garamond"/>
        <w:color w:val="ffffff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widowControl w:val="1"/>
      <w:tabs>
        <w:tab w:val="center" w:leader="none" w:pos="4986"/>
        <w:tab w:val="right" w:leader="none" w:pos="9972"/>
      </w:tabs>
      <w:spacing w:line="240" w:lineRule="auto"/>
      <w:jc w:val="left"/>
      <w:rPr>
        <w:rFonts w:ascii="Garamond" w:cs="Garamond" w:eastAsia="Garamond" w:hAnsi="Garamond"/>
        <w:color w:val="ffffff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7">
    <w:pPr>
      <w:widowControl w:val="1"/>
      <w:tabs>
        <w:tab w:val="center" w:leader="none" w:pos="4986"/>
        <w:tab w:val="right" w:leader="none" w:pos="9972"/>
      </w:tabs>
      <w:spacing w:line="240" w:lineRule="auto"/>
      <w:jc w:val="left"/>
      <w:rPr>
        <w:rFonts w:ascii="EB Garamond" w:cs="EB Garamond" w:eastAsia="EB Garamond" w:hAnsi="EB Garamond"/>
        <w:color w:val="ffffff"/>
        <w:sz w:val="20"/>
        <w:szCs w:val="20"/>
      </w:rPr>
    </w:pPr>
    <w:hyperlink r:id="rId1">
      <w:r w:rsidDel="00000000" w:rsidR="00000000" w:rsidRPr="00000000">
        <w:rPr>
          <w:rFonts w:ascii="EB Garamond" w:cs="EB Garamond" w:eastAsia="EB Garamond" w:hAnsi="EB Garamond"/>
          <w:color w:val="ffffff"/>
          <w:sz w:val="20"/>
          <w:szCs w:val="20"/>
          <w:u w:val="single"/>
          <w:rtl w:val="0"/>
        </w:rPr>
        <w:t xml:space="preserve">johnhjacksonmoot.elsa.org</w:t>
      </w:r>
    </w:hyperlink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line="240" w:lineRule="auto"/>
      <w:rPr>
        <w:rFonts w:ascii="Garamond" w:cs="Garamond" w:eastAsia="Garamond" w:hAnsi="Garamond"/>
        <w:color w:val="002060"/>
        <w:sz w:val="20"/>
        <w:szCs w:val="20"/>
      </w:rPr>
    </w:pPr>
    <w:r w:rsidDel="00000000" w:rsidR="00000000" w:rsidRPr="00000000">
      <w:rPr>
        <w:rFonts w:ascii="EB Garamond" w:cs="EB Garamond" w:eastAsia="EB Garamond" w:hAnsi="EB Garamond"/>
        <w:color w:val="ffffff"/>
        <w:sz w:val="20"/>
        <w:szCs w:val="20"/>
        <w:rtl w:val="0"/>
      </w:rPr>
      <w:t xml:space="preserve">ELSA International | </w:t>
    </w:r>
    <w:hyperlink r:id="rId2">
      <w:r w:rsidDel="00000000" w:rsidR="00000000" w:rsidRPr="00000000">
        <w:rPr>
          <w:rFonts w:ascii="EB Garamond" w:cs="EB Garamond" w:eastAsia="EB Garamond" w:hAnsi="EB Garamond"/>
          <w:color w:val="ffffff"/>
          <w:sz w:val="20"/>
          <w:szCs w:val="20"/>
          <w:u w:val="single"/>
          <w:rtl w:val="0"/>
        </w:rPr>
        <w:t xml:space="preserve">johnhjackson@elsa.org</w:t>
      </w:r>
    </w:hyperlink>
    <w:r w:rsidDel="00000000" w:rsidR="00000000" w:rsidRPr="00000000">
      <w:rPr>
        <w:rFonts w:ascii="EB Garamond" w:cs="EB Garamond" w:eastAsia="EB Garamond" w:hAnsi="EB Garamond"/>
        <w:color w:val="ffffff"/>
        <w:sz w:val="20"/>
        <w:szCs w:val="20"/>
        <w:rtl w:val="0"/>
      </w:rPr>
      <w:t xml:space="preserve"> </w:t>
    </w:r>
    <w:r w:rsidDel="00000000" w:rsidR="00000000" w:rsidRPr="00000000">
      <w:rPr>
        <w:rFonts w:ascii="Garamond" w:cs="Garamond" w:eastAsia="Garamond" w:hAnsi="Garamond"/>
        <w:color w:val="002060"/>
        <w:sz w:val="20"/>
        <w:szCs w:val="20"/>
        <w:rtl w:val="0"/>
      </w:rPr>
      <w:tab/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tabs>
        <w:tab w:val="center" w:leader="none" w:pos="4513"/>
        <w:tab w:val="right" w:leader="none" w:pos="9026"/>
      </w:tabs>
      <w:spacing w:line="240" w:lineRule="auto"/>
      <w:rPr>
        <w:rFonts w:ascii="Garamond" w:cs="Garamond" w:eastAsia="Garamond" w:hAnsi="Garamond"/>
        <w:b w:val="1"/>
        <w:color w:val="ffffff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2">
    <w:pPr>
      <w:tabs>
        <w:tab w:val="center" w:leader="none" w:pos="4513"/>
        <w:tab w:val="right" w:leader="none" w:pos="9026"/>
      </w:tabs>
      <w:spacing w:line="240" w:lineRule="auto"/>
      <w:jc w:val="left"/>
      <w:rPr>
        <w:rFonts w:ascii="EB Garamond" w:cs="EB Garamond" w:eastAsia="EB Garamond" w:hAnsi="EB Garamond"/>
        <w:color w:val="ffffff"/>
      </w:rPr>
    </w:pPr>
    <w:r w:rsidDel="00000000" w:rsidR="00000000" w:rsidRPr="00000000">
      <w:rPr>
        <w:rFonts w:ascii="Garamond" w:cs="Garamond" w:eastAsia="Garamond" w:hAnsi="Garamond"/>
        <w:b w:val="1"/>
        <w:color w:val="ffffff"/>
        <w:rtl w:val="0"/>
      </w:rPr>
      <w:t xml:space="preserve">Declaration of Honour</w:t>
    </w:r>
    <w:r w:rsidDel="00000000" w:rsidR="00000000" w:rsidRPr="00000000">
      <w:rPr>
        <w:rFonts w:ascii="Garamond" w:cs="Garamond" w:eastAsia="Garamond" w:hAnsi="Garamond"/>
        <w:color w:val="ffffff"/>
        <w:rtl w:val="0"/>
      </w:rPr>
      <w:t xml:space="preserve">                                 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both"/>
      <w:rPr>
        <w:rFonts w:ascii="Times New Roman" w:cs="Times New Roman" w:eastAsia="Times New Roman" w:hAnsi="Times New Roman"/>
        <w:b w:val="0"/>
        <w:i w:val="0"/>
        <w:smallCaps w:val="0"/>
        <w:strike w:val="0"/>
        <w:color w:val="ffffff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GB"/>
      </w:rPr>
    </w:rPrDefault>
    <w:pPrDefault>
      <w:pPr>
        <w:widowControl w:val="0"/>
        <w:spacing w:line="360" w:lineRule="auto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360" w:lineRule="auto"/>
      <w:ind w:left="0" w:right="0" w:firstLine="0"/>
      <w:jc w:val="both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/>
    <w:rPr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prastasis" w:default="1">
    <w:name w:val="Normal"/>
    <w:qFormat w:val="1"/>
    <w:rsid w:val="0005691C"/>
    <w:pPr>
      <w:widowControl w:val="0"/>
      <w:spacing w:after="0" w:line="360" w:lineRule="auto"/>
      <w:jc w:val="both"/>
    </w:pPr>
    <w:rPr>
      <w:rFonts w:ascii="Times New Roman" w:cs="Times New Roman" w:eastAsia="Calibri" w:hAnsi="Times New Roman"/>
      <w:bCs w:val="1"/>
      <w:sz w:val="24"/>
      <w:szCs w:val="24"/>
      <w:lang w:val="en-GB"/>
    </w:rPr>
  </w:style>
  <w:style w:type="paragraph" w:styleId="Antrat1">
    <w:name w:val="heading 1"/>
    <w:aliases w:val="Sectional headings"/>
    <w:basedOn w:val="prastasis"/>
    <w:next w:val="prastasis"/>
    <w:link w:val="Antrat1Diagrama"/>
    <w:uiPriority w:val="9"/>
    <w:qFormat w:val="1"/>
    <w:rsid w:val="0005691C"/>
    <w:pPr>
      <w:outlineLvl w:val="0"/>
    </w:pPr>
    <w:rPr>
      <w:b w:val="1"/>
      <w:bCs w:val="0"/>
      <w:sz w:val="28"/>
      <w:szCs w:val="28"/>
    </w:rPr>
  </w:style>
  <w:style w:type="character" w:styleId="Numatytasispastraiposriftas" w:default="1">
    <w:name w:val="Default Paragraph Font"/>
    <w:uiPriority w:val="1"/>
    <w:semiHidden w:val="1"/>
    <w:unhideWhenUsed w:val="1"/>
  </w:style>
  <w:style w:type="table" w:styleId="prastojilente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raonra" w:default="1">
    <w:name w:val="No List"/>
    <w:uiPriority w:val="99"/>
    <w:semiHidden w:val="1"/>
    <w:unhideWhenUsed w:val="1"/>
  </w:style>
  <w:style w:type="character" w:styleId="Antrat1Diagrama" w:customStyle="1">
    <w:name w:val="Antraštė 1 Diagrama"/>
    <w:aliases w:val="Sectional headings Diagrama"/>
    <w:basedOn w:val="Numatytasispastraiposriftas"/>
    <w:link w:val="Antrat1"/>
    <w:uiPriority w:val="9"/>
    <w:rsid w:val="0005691C"/>
    <w:rPr>
      <w:rFonts w:ascii="Times New Roman" w:cs="Times New Roman" w:eastAsia="Calibri" w:hAnsi="Times New Roman"/>
      <w:b w:val="1"/>
      <w:sz w:val="28"/>
      <w:szCs w:val="28"/>
      <w:lang w:val="en-GB"/>
    </w:rPr>
  </w:style>
  <w:style w:type="paragraph" w:styleId="Antrats">
    <w:name w:val="header"/>
    <w:basedOn w:val="prastasis"/>
    <w:link w:val="AntratsDiagrama"/>
    <w:uiPriority w:val="99"/>
    <w:unhideWhenUsed w:val="1"/>
    <w:rsid w:val="0005691C"/>
    <w:pPr>
      <w:tabs>
        <w:tab w:val="center" w:pos="4819"/>
        <w:tab w:val="right" w:pos="9638"/>
      </w:tabs>
      <w:spacing w:line="240" w:lineRule="auto"/>
    </w:pPr>
  </w:style>
  <w:style w:type="character" w:styleId="AntratsDiagrama" w:customStyle="1">
    <w:name w:val="Antraštės Diagrama"/>
    <w:basedOn w:val="Numatytasispastraiposriftas"/>
    <w:link w:val="Antrats"/>
    <w:uiPriority w:val="99"/>
    <w:rsid w:val="0005691C"/>
    <w:rPr>
      <w:rFonts w:ascii="Times New Roman" w:cs="Times New Roman" w:eastAsia="Calibri" w:hAnsi="Times New Roman"/>
      <w:bCs w:val="1"/>
      <w:sz w:val="24"/>
      <w:szCs w:val="24"/>
      <w:lang w:val="en-GB"/>
    </w:rPr>
  </w:style>
  <w:style w:type="paragraph" w:styleId="Porat">
    <w:name w:val="footer"/>
    <w:basedOn w:val="prastasis"/>
    <w:link w:val="PoratDiagrama"/>
    <w:uiPriority w:val="99"/>
    <w:unhideWhenUsed w:val="1"/>
    <w:rsid w:val="0005691C"/>
    <w:pPr>
      <w:tabs>
        <w:tab w:val="center" w:pos="4819"/>
        <w:tab w:val="right" w:pos="9638"/>
      </w:tabs>
      <w:spacing w:line="240" w:lineRule="auto"/>
    </w:pPr>
  </w:style>
  <w:style w:type="character" w:styleId="PoratDiagrama" w:customStyle="1">
    <w:name w:val="Poraštė Diagrama"/>
    <w:basedOn w:val="Numatytasispastraiposriftas"/>
    <w:link w:val="Porat"/>
    <w:uiPriority w:val="99"/>
    <w:rsid w:val="0005691C"/>
    <w:rPr>
      <w:rFonts w:ascii="Times New Roman" w:cs="Times New Roman" w:eastAsia="Calibri" w:hAnsi="Times New Roman"/>
      <w:bCs w:val="1"/>
      <w:sz w:val="24"/>
      <w:szCs w:val="24"/>
      <w:lang w:val="en-GB"/>
    </w:rPr>
  </w:style>
  <w:style w:type="table" w:styleId="Lentelstinklelis">
    <w:name w:val="Table Grid"/>
    <w:basedOn w:val="prastojilentel"/>
    <w:uiPriority w:val="39"/>
    <w:rsid w:val="00C01FB2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raopastraipa">
    <w:name w:val="List Paragraph"/>
    <w:basedOn w:val="prastasis"/>
    <w:uiPriority w:val="34"/>
    <w:qFormat w:val="1"/>
    <w:rsid w:val="007F536B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360" w:lineRule="auto"/>
      <w:ind w:left="0" w:right="0" w:firstLine="0"/>
      <w:jc w:val="both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360" w:lineRule="auto"/>
      <w:ind w:left="0" w:right="0" w:firstLine="0"/>
      <w:jc w:val="both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360" w:lineRule="auto"/>
      <w:ind w:left="0" w:right="0" w:firstLine="0"/>
      <w:jc w:val="both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Relationship Id="rId5" Type="http://schemas.openxmlformats.org/officeDocument/2006/relationships/font" Target="fonts/EBGaramond-regular.ttf"/><Relationship Id="rId6" Type="http://schemas.openxmlformats.org/officeDocument/2006/relationships/font" Target="fonts/EBGaramond-bold.ttf"/><Relationship Id="rId7" Type="http://schemas.openxmlformats.org/officeDocument/2006/relationships/font" Target="fonts/EBGaramond-italic.ttf"/><Relationship Id="rId8" Type="http://schemas.openxmlformats.org/officeDocument/2006/relationships/font" Target="fonts/EBGaramond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https://johnhjacksonmoot.elsa.org/" TargetMode="External"/><Relationship Id="rId2" Type="http://schemas.openxmlformats.org/officeDocument/2006/relationships/hyperlink" Target="mailto:johnhjackson@el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zDqHUea/I3kxfjadBD/UZlgesA==">CgMxLjA4AHIhMUg2YlBBOUV3SEczSWtVVkltRlFmNnd6NVExSVhWVjFW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2022-12-19T08:47:00Z</dcterms:created>
  <dc:creator>Ausra Abraityte | Ellex</dc:creator>
</cp:coreProperties>
</file>