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bottom w:color="000000" w:space="1" w:sz="6" w:val="single"/>
        </w:pBdr>
        <w:spacing w:line="240" w:lineRule="auto"/>
        <w:jc w:val="right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JHJMCC 2025 - 2026</w:t>
      </w:r>
    </w:p>
    <w:p w:rsidR="00000000" w:rsidDel="00000000" w:rsidP="00000000" w:rsidRDefault="00000000" w:rsidRPr="00000000" w14:paraId="00000004">
      <w:pP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Team: XX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John H. Jackson Moot Court Competition</w:t>
      </w:r>
    </w:p>
    <w:p w:rsidR="00000000" w:rsidDel="00000000" w:rsidP="00000000" w:rsidRDefault="00000000" w:rsidRPr="00000000" w14:paraId="00000009">
      <w:pPr>
        <w:spacing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24</w:t>
      </w:r>
      <w:r w:rsidDel="00000000" w:rsidR="00000000" w:rsidRPr="00000000">
        <w:rPr>
          <w:b w:val="1"/>
          <w:sz w:val="40"/>
          <w:szCs w:val="40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40"/>
          <w:szCs w:val="40"/>
          <w:rtl w:val="0"/>
        </w:rPr>
        <w:t xml:space="preserve"> edition</w:t>
      </w:r>
    </w:p>
    <w:p w:rsidR="00000000" w:rsidDel="00000000" w:rsidP="00000000" w:rsidRDefault="00000000" w:rsidRPr="00000000" w14:paraId="0000000A">
      <w:pPr>
        <w:spacing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jc w:val="center"/>
        <w:rPr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jc w:val="center"/>
        <w:rPr>
          <w:b w:val="1"/>
          <w:sz w:val="48"/>
          <w:szCs w:val="48"/>
        </w:rPr>
      </w:pPr>
      <w:r w:rsidDel="00000000" w:rsidR="00000000" w:rsidRPr="00000000">
        <w:rPr>
          <w:b w:val="1"/>
          <w:sz w:val="48"/>
          <w:szCs w:val="48"/>
          <w:rtl w:val="0"/>
        </w:rPr>
        <w:t xml:space="preserve">Engeli – Measures related to </w:t>
      </w:r>
    </w:p>
    <w:p w:rsidR="00000000" w:rsidDel="00000000" w:rsidP="00000000" w:rsidRDefault="00000000" w:rsidRPr="00000000" w14:paraId="0000000D">
      <w:pPr>
        <w:spacing w:line="276" w:lineRule="auto"/>
        <w:jc w:val="center"/>
        <w:rPr>
          <w:b w:val="1"/>
          <w:sz w:val="48"/>
          <w:szCs w:val="48"/>
        </w:rPr>
      </w:pPr>
      <w:r w:rsidDel="00000000" w:rsidR="00000000" w:rsidRPr="00000000">
        <w:rPr>
          <w:b w:val="1"/>
          <w:sz w:val="48"/>
          <w:szCs w:val="48"/>
          <w:rtl w:val="0"/>
        </w:rPr>
        <w:t xml:space="preserve">Critical Minerals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Ashta</w:t>
      </w:r>
    </w:p>
    <w:p w:rsidR="00000000" w:rsidDel="00000000" w:rsidP="00000000" w:rsidRDefault="00000000" w:rsidRPr="00000000" w14:paraId="00000011">
      <w:pPr>
        <w:spacing w:line="276" w:lineRule="auto"/>
        <w:jc w:val="center"/>
        <w:rPr>
          <w:b w:val="1"/>
          <w:i w:val="1"/>
          <w:sz w:val="40"/>
          <w:szCs w:val="40"/>
        </w:rPr>
      </w:pPr>
      <w:r w:rsidDel="00000000" w:rsidR="00000000" w:rsidRPr="00000000">
        <w:rPr>
          <w:b w:val="1"/>
          <w:i w:val="1"/>
          <w:sz w:val="40"/>
          <w:szCs w:val="40"/>
          <w:rtl w:val="0"/>
        </w:rPr>
        <w:t xml:space="preserve">(Complainant)</w:t>
      </w:r>
    </w:p>
    <w:p w:rsidR="00000000" w:rsidDel="00000000" w:rsidP="00000000" w:rsidRDefault="00000000" w:rsidRPr="00000000" w14:paraId="00000012">
      <w:pPr>
        <w:spacing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</w:t>
      </w:r>
    </w:p>
    <w:p w:rsidR="00000000" w:rsidDel="00000000" w:rsidP="00000000" w:rsidRDefault="00000000" w:rsidRPr="00000000" w14:paraId="00000013">
      <w:pPr>
        <w:spacing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vs</w:t>
      </w:r>
    </w:p>
    <w:p w:rsidR="00000000" w:rsidDel="00000000" w:rsidP="00000000" w:rsidRDefault="00000000" w:rsidRPr="00000000" w14:paraId="00000014">
      <w:pPr>
        <w:spacing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Engeli</w:t>
      </w:r>
    </w:p>
    <w:p w:rsidR="00000000" w:rsidDel="00000000" w:rsidP="00000000" w:rsidRDefault="00000000" w:rsidRPr="00000000" w14:paraId="00000016">
      <w:pPr>
        <w:spacing w:line="276" w:lineRule="auto"/>
        <w:jc w:val="center"/>
        <w:rPr>
          <w:b w:val="1"/>
          <w:i w:val="1"/>
          <w:sz w:val="40"/>
          <w:szCs w:val="40"/>
        </w:rPr>
      </w:pPr>
      <w:r w:rsidDel="00000000" w:rsidR="00000000" w:rsidRPr="00000000">
        <w:rPr>
          <w:b w:val="1"/>
          <w:i w:val="1"/>
          <w:sz w:val="40"/>
          <w:szCs w:val="40"/>
          <w:rtl w:val="0"/>
        </w:rPr>
        <w:t xml:space="preserve">(Respondent)</w:t>
      </w:r>
    </w:p>
    <w:p w:rsidR="00000000" w:rsidDel="00000000" w:rsidP="00000000" w:rsidRDefault="00000000" w:rsidRPr="00000000" w14:paraId="00000017">
      <w:pPr>
        <w:spacing w:line="276" w:lineRule="auto"/>
        <w:jc w:val="center"/>
        <w:rPr>
          <w:b w:val="1"/>
          <w:i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center" w:leader="none" w:pos="4513"/>
          <w:tab w:val="right" w:leader="none" w:pos="9026"/>
        </w:tabs>
        <w:spacing w:line="240" w:lineRule="auto"/>
        <w:rPr>
          <w:sz w:val="40"/>
          <w:szCs w:val="4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</w:t>
      </w:r>
    </w:p>
    <w:p w:rsidR="00000000" w:rsidDel="00000000" w:rsidP="00000000" w:rsidRDefault="00000000" w:rsidRPr="00000000" w14:paraId="0000001A">
      <w:pPr>
        <w:spacing w:after="200" w:line="276.0005454545455" w:lineRule="auto"/>
        <w:jc w:val="center"/>
        <w:rPr>
          <w:b w:val="1"/>
          <w:sz w:val="40"/>
          <w:szCs w:val="40"/>
        </w:rPr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8" w:w="11906" w:orient="portrait"/>
          <w:pgMar w:bottom="1440.0000000000002" w:top="1440.0000000000002" w:left="1440.0000000000002" w:right="1440.0000000000002" w:header="567" w:footer="567"/>
          <w:pgNumType w:start="1"/>
        </w:sectPr>
      </w:pPr>
      <w:r w:rsidDel="00000000" w:rsidR="00000000" w:rsidRPr="00000000">
        <w:rPr>
          <w:b w:val="1"/>
          <w:sz w:val="40"/>
          <w:szCs w:val="40"/>
          <w:rtl w:val="0"/>
        </w:rPr>
        <w:t xml:space="preserve">SUBMISSION OF THE COMPLAINANT/RESPONDENT</w:t>
      </w:r>
    </w:p>
    <w:p w:rsidR="00000000" w:rsidDel="00000000" w:rsidP="00000000" w:rsidRDefault="00000000" w:rsidRPr="00000000" w14:paraId="0000001B">
      <w:pPr>
        <w:rPr/>
      </w:pPr>
      <w:bookmarkStart w:colFirst="0" w:colLast="0" w:name="_heading=h.t7s0i33h02xq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sz w:val="28"/>
          <w:szCs w:val="28"/>
        </w:rPr>
      </w:pPr>
      <w:bookmarkStart w:colFirst="0" w:colLast="0" w:name="_heading=h.tyjcwt" w:id="1"/>
      <w:bookmarkEnd w:id="1"/>
      <w:r w:rsidDel="00000000" w:rsidR="00000000" w:rsidRPr="00000000">
        <w:rPr>
          <w:b w:val="1"/>
          <w:sz w:val="28"/>
          <w:szCs w:val="28"/>
          <w:rtl w:val="0"/>
        </w:rPr>
        <w:t xml:space="preserve">Table of Contents</w:t>
      </w:r>
    </w:p>
    <w:sdt>
      <w:sdtPr>
        <w:id w:val="-336260975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D">
          <w:pPr>
            <w:tabs>
              <w:tab w:val="right" w:leader="none" w:pos="12000"/>
            </w:tabs>
            <w:spacing w:before="60" w:line="240" w:lineRule="auto"/>
            <w:jc w:val="left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3dy6vkm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List of References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tabs>
              <w:tab w:val="right" w:leader="none" w:pos="12000"/>
            </w:tabs>
            <w:spacing w:before="60" w:line="240" w:lineRule="auto"/>
            <w:jc w:val="left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List of Abbreviations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F">
          <w:pPr>
            <w:tabs>
              <w:tab w:val="right" w:leader="none" w:pos="12000"/>
            </w:tabs>
            <w:spacing w:before="60" w:line="240" w:lineRule="auto"/>
            <w:jc w:val="left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5nkun2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Statement of Facts</w:t>
              <w:tab/>
              <w:t xml:space="preserve">1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0">
          <w:pPr>
            <w:tabs>
              <w:tab w:val="right" w:leader="none" w:pos="12000"/>
            </w:tabs>
            <w:spacing w:before="60" w:line="240" w:lineRule="auto"/>
            <w:jc w:val="left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ksv4uv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Summary of Arguments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1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12000"/>
            </w:tabs>
            <w:spacing w:after="0" w:before="60" w:line="240" w:lineRule="auto"/>
            <w:ind w:left="0" w:right="0" w:firstLine="0"/>
            <w:jc w:val="left"/>
            <w:rPr>
              <w:b w:val="1"/>
              <w:smallCaps w:val="1"/>
            </w:rPr>
          </w:pPr>
          <w:hyperlink w:anchor="_heading=h.9v3jmsmxw9it">
            <w:r w:rsidDel="00000000" w:rsidR="00000000" w:rsidRPr="00000000">
              <w:rPr>
                <w:b w:val="1"/>
                <w:smallCaps w:val="1"/>
                <w:rtl w:val="0"/>
              </w:rPr>
              <w:t xml:space="preserve">Measure at Issue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2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12000"/>
            </w:tabs>
            <w:spacing w:after="0" w:before="60" w:line="240" w:lineRule="auto"/>
            <w:ind w:left="0" w:right="0" w:firstLine="0"/>
            <w:jc w:val="left"/>
            <w:rPr>
              <w:b w:val="1"/>
              <w:smallCaps w:val="1"/>
            </w:rPr>
          </w:pPr>
          <w:hyperlink w:anchor="_heading=h.s78alc2amlwb">
            <w:r w:rsidDel="00000000" w:rsidR="00000000" w:rsidRPr="00000000">
              <w:rPr>
                <w:b w:val="1"/>
                <w:smallCaps w:val="1"/>
                <w:rtl w:val="0"/>
              </w:rPr>
              <w:t xml:space="preserve">Legal Pleadings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3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12000"/>
            </w:tabs>
            <w:spacing w:after="0" w:before="60" w:line="240" w:lineRule="auto"/>
            <w:ind w:left="0" w:right="0" w:firstLine="0"/>
            <w:jc w:val="left"/>
            <w:rPr>
              <w:b w:val="1"/>
              <w:smallCaps w:val="1"/>
            </w:rPr>
          </w:pPr>
          <w:hyperlink w:anchor="_heading=h.dyws1xfp0277">
            <w:r w:rsidDel="00000000" w:rsidR="00000000" w:rsidRPr="00000000">
              <w:rPr>
                <w:b w:val="1"/>
                <w:smallCaps w:val="1"/>
                <w:rtl w:val="0"/>
              </w:rPr>
              <w:t xml:space="preserve">Request of Findings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rPr/>
      </w:pPr>
      <w:bookmarkStart w:colFirst="0" w:colLast="0" w:name="_heading=h.4m1g9dg7okhe" w:id="2"/>
      <w:bookmarkEnd w:id="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1"/>
        <w:rPr/>
      </w:pPr>
      <w:bookmarkStart w:colFirst="0" w:colLast="0" w:name="_heading=h.3dy6vkm" w:id="3"/>
      <w:bookmarkEnd w:id="3"/>
      <w:r w:rsidDel="00000000" w:rsidR="00000000" w:rsidRPr="00000000">
        <w:rPr>
          <w:rtl w:val="0"/>
        </w:rPr>
        <w:t xml:space="preserve">List of References</w:t>
      </w:r>
    </w:p>
    <w:p w:rsidR="00000000" w:rsidDel="00000000" w:rsidP="00000000" w:rsidRDefault="00000000" w:rsidRPr="00000000" w14:paraId="0000002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bookmarkStart w:colFirst="0" w:colLast="0" w:name="_heading=h.eozf6dd4qevx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1"/>
        <w:rPr/>
      </w:pPr>
      <w:bookmarkStart w:colFirst="0" w:colLast="0" w:name="_heading=h.hj3ywvz892xg" w:id="5"/>
      <w:bookmarkEnd w:id="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rPr/>
      </w:pPr>
      <w:bookmarkStart w:colFirst="0" w:colLast="0" w:name="_heading=h.lnxbz9" w:id="6"/>
      <w:bookmarkEnd w:id="6"/>
      <w:r w:rsidDel="00000000" w:rsidR="00000000" w:rsidRPr="00000000">
        <w:rPr>
          <w:rtl w:val="0"/>
        </w:rPr>
        <w:t xml:space="preserve">List of Abbreviations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sdt>
      <w:sdtPr>
        <w:lock w:val="contentLocked"/>
        <w:id w:val="-1053952008"/>
        <w:tag w:val="goog_rdk_0"/>
      </w:sdtPr>
      <w:sdtContent>
        <w:tbl>
          <w:tblPr>
            <w:tblStyle w:val="Table1"/>
            <w:tblW w:w="9026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513"/>
            <w:gridCol w:w="4513"/>
            <w:tblGridChange w:id="0">
              <w:tblGrid>
                <w:gridCol w:w="4513"/>
                <w:gridCol w:w="4513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JHJMCC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John H. Jackson Moot Court Competition</w:t>
                </w:r>
              </w:p>
            </w:tc>
          </w:tr>
        </w:tbl>
      </w:sdtContent>
    </w:sdt>
    <w:p w:rsidR="00000000" w:rsidDel="00000000" w:rsidP="00000000" w:rsidRDefault="00000000" w:rsidRPr="00000000" w14:paraId="00000039">
      <w:pPr>
        <w:rPr/>
        <w:sectPr>
          <w:headerReference r:id="rId11" w:type="default"/>
          <w:footerReference r:id="rId12" w:type="default"/>
          <w:type w:val="continuous"/>
          <w:pgSz w:h="16838" w:w="11906" w:orient="portrait"/>
          <w:pgMar w:bottom="1440.0000000000002" w:top="1440.0000000000002" w:left="1440.0000000000002" w:right="1440.0000000000002" w:header="567" w:footer="567"/>
          <w:pgNumType w:start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1"/>
        <w:rPr/>
      </w:pPr>
      <w:bookmarkStart w:colFirst="0" w:colLast="0" w:name="_heading=h.35nkun2" w:id="7"/>
      <w:bookmarkEnd w:id="7"/>
      <w:r w:rsidDel="00000000" w:rsidR="00000000" w:rsidRPr="00000000">
        <w:rPr>
          <w:rtl w:val="0"/>
        </w:rPr>
        <w:t xml:space="preserve">Statement of Facts</w:t>
      </w:r>
    </w:p>
    <w:p w:rsidR="00000000" w:rsidDel="00000000" w:rsidP="00000000" w:rsidRDefault="00000000" w:rsidRPr="00000000" w14:paraId="0000003B">
      <w:pPr>
        <w:rPr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1"/>
        <w:rPr/>
      </w:pPr>
      <w:bookmarkStart w:colFirst="0" w:colLast="0" w:name="_heading=h.1ksv4uv" w:id="8"/>
      <w:bookmarkEnd w:id="8"/>
      <w:r w:rsidDel="00000000" w:rsidR="00000000" w:rsidRPr="00000000">
        <w:rPr>
          <w:rtl w:val="0"/>
        </w:rPr>
        <w:t xml:space="preserve">Summary of Arguments</w:t>
      </w:r>
    </w:p>
    <w:p w:rsidR="00000000" w:rsidDel="00000000" w:rsidP="00000000" w:rsidRDefault="00000000" w:rsidRPr="00000000" w14:paraId="0000003D">
      <w:pPr>
        <w:spacing w:line="240" w:lineRule="auto"/>
        <w:jc w:val="left"/>
        <w:rPr>
          <w:rFonts w:ascii="Garamond" w:cs="Garamond" w:eastAsia="Garamond" w:hAnsi="Garamond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1"/>
        <w:spacing w:line="240" w:lineRule="auto"/>
        <w:jc w:val="left"/>
        <w:rPr/>
      </w:pPr>
      <w:bookmarkStart w:colFirst="0" w:colLast="0" w:name="_heading=h.9v3jmsmxw9it" w:id="9"/>
      <w:bookmarkEnd w:id="9"/>
      <w:r w:rsidDel="00000000" w:rsidR="00000000" w:rsidRPr="00000000">
        <w:rPr>
          <w:rtl w:val="0"/>
        </w:rPr>
        <w:t xml:space="preserve">Measure at Issue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Style w:val="Heading1"/>
        <w:rPr/>
      </w:pPr>
      <w:bookmarkStart w:colFirst="0" w:colLast="0" w:name="_heading=h.s78alc2amlwb" w:id="10"/>
      <w:bookmarkEnd w:id="10"/>
      <w:r w:rsidDel="00000000" w:rsidR="00000000" w:rsidRPr="00000000">
        <w:rPr>
          <w:rtl w:val="0"/>
        </w:rPr>
        <w:t xml:space="preserve">Legal Pleadings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1"/>
        <w:rPr/>
        <w:sectPr>
          <w:headerReference r:id="rId13" w:type="default"/>
          <w:type w:val="nextPage"/>
          <w:pgSz w:h="16838" w:w="11906" w:orient="portrait"/>
          <w:pgMar w:bottom="1440" w:top="1440" w:left="1440" w:right="1440" w:header="709" w:footer="709"/>
          <w:pgNumType w:start="1"/>
        </w:sectPr>
      </w:pPr>
      <w:bookmarkStart w:colFirst="0" w:colLast="0" w:name="_heading=h.dyws1xfp0277" w:id="11"/>
      <w:bookmarkEnd w:id="11"/>
      <w:r w:rsidDel="00000000" w:rsidR="00000000" w:rsidRPr="00000000">
        <w:rPr>
          <w:rtl w:val="0"/>
        </w:rPr>
        <w:t xml:space="preserve">Request of Findings</w:t>
      </w:r>
    </w:p>
    <w:p w:rsidR="00000000" w:rsidDel="00000000" w:rsidP="00000000" w:rsidRDefault="00000000" w:rsidRPr="00000000" w14:paraId="00000045">
      <w:pPr>
        <w:spacing w:line="240" w:lineRule="auto"/>
        <w:jc w:val="left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center"/>
        <w:rPr>
          <w:rFonts w:ascii="Garamond" w:cs="Garamond" w:eastAsia="Garamond" w:hAnsi="Garamond"/>
          <w:b w:val="1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6" w:orient="portrait"/>
      <w:pgMar w:bottom="1440" w:top="1440" w:left="1440" w:right="1440" w:header="567" w:footer="567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EB Garamond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line="240" w:lineRule="auto"/>
      <w:jc w:val="right"/>
      <w:rPr>
        <w:rFonts w:ascii="Garamond" w:cs="Garamond" w:eastAsia="Garamond" w:hAnsi="Garamond"/>
        <w:color w:val="002060"/>
        <w:sz w:val="20"/>
        <w:szCs w:val="2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5">
    <w:pPr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6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tabs>
        <w:tab w:val="center" w:leader="none" w:pos="4513"/>
        <w:tab w:val="right" w:leader="none" w:pos="9026"/>
      </w:tabs>
      <w:spacing w:line="240" w:lineRule="auto"/>
      <w:jc w:val="center"/>
      <w:rPr>
        <w:rFonts w:ascii="Garamond" w:cs="Garamond" w:eastAsia="Garamond" w:hAnsi="Garamond"/>
        <w:b w:val="1"/>
        <w:color w:val="c21f31"/>
      </w:rPr>
    </w:pPr>
    <w:r w:rsidDel="00000000" w:rsidR="00000000" w:rsidRPr="00000000">
      <w:rPr>
        <w:rFonts w:ascii="Garamond" w:cs="Garamond" w:eastAsia="Garamond" w:hAnsi="Garamond"/>
        <w:b w:val="1"/>
        <w:color w:val="c21f31"/>
        <w:rtl w:val="0"/>
      </w:rPr>
      <w:t xml:space="preserve"> 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2</wp:posOffset>
          </wp:positionH>
          <wp:positionV relativeFrom="paragraph">
            <wp:posOffset>152400</wp:posOffset>
          </wp:positionV>
          <wp:extent cx="1955543" cy="561975"/>
          <wp:effectExtent b="0" l="0" r="0" t="0"/>
          <wp:wrapNone/>
          <wp:docPr id="1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55543" cy="5619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4348576</wp:posOffset>
          </wp:positionH>
          <wp:positionV relativeFrom="paragraph">
            <wp:posOffset>152400</wp:posOffset>
          </wp:positionV>
          <wp:extent cx="1337848" cy="676275"/>
          <wp:effectExtent b="0" l="0" r="0" t="0"/>
          <wp:wrapNone/>
          <wp:docPr id="1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37848" cy="6762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8">
    <w:pPr>
      <w:tabs>
        <w:tab w:val="center" w:leader="none" w:pos="4513"/>
        <w:tab w:val="right" w:leader="none" w:pos="9026"/>
      </w:tabs>
      <w:spacing w:line="240" w:lineRule="auto"/>
      <w:rPr>
        <w:rFonts w:ascii="Garamond" w:cs="Garamond" w:eastAsia="Garamond" w:hAnsi="Garamond"/>
        <w:b w:val="1"/>
        <w:color w:val="c21f31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line="240" w:lineRule="auto"/>
      <w:rPr>
        <w:rFonts w:ascii="EB Garamond" w:cs="EB Garamond" w:eastAsia="EB Garamond" w:hAnsi="EB Garamond"/>
        <w:color w:val="00206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A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rPr/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tabs>
        <w:tab w:val="center" w:leader="none" w:pos="4513"/>
        <w:tab w:val="right" w:leader="none" w:pos="9026"/>
      </w:tabs>
      <w:spacing w:line="240" w:lineRule="auto"/>
      <w:jc w:val="left"/>
      <w:rPr>
        <w:i w:val="1"/>
      </w:rPr>
    </w:pPr>
    <w:r w:rsidDel="00000000" w:rsidR="00000000" w:rsidRPr="00000000">
      <w:rPr>
        <w:i w:val="1"/>
        <w:rtl w:val="0"/>
      </w:rPr>
      <w:t xml:space="preserve"> </w:t>
    </w:r>
  </w:p>
  <w:p w:rsidR="00000000" w:rsidDel="00000000" w:rsidP="00000000" w:rsidRDefault="00000000" w:rsidRPr="00000000" w14:paraId="0000004D">
    <w:pPr>
      <w:tabs>
        <w:tab w:val="center" w:leader="none" w:pos="4513"/>
        <w:tab w:val="right" w:leader="none" w:pos="9026"/>
      </w:tabs>
      <w:spacing w:line="240" w:lineRule="auto"/>
      <w:rPr>
        <w:i w:val="1"/>
      </w:rPr>
    </w:pPr>
    <w:r w:rsidDel="00000000" w:rsidR="00000000" w:rsidRPr="00000000">
      <w:rPr>
        <w:i w:val="1"/>
        <w:rtl w:val="0"/>
      </w:rPr>
      <w:t xml:space="preserve">General Part</w:t>
      <w:tab/>
      <w:tab/>
      <w:t xml:space="preserve">Submission of the Complainant/Respondent</w:t>
    </w:r>
  </w:p>
  <w:p w:rsidR="00000000" w:rsidDel="00000000" w:rsidP="00000000" w:rsidRDefault="00000000" w:rsidRPr="00000000" w14:paraId="0000004E">
    <w:pPr>
      <w:tabs>
        <w:tab w:val="center" w:leader="none" w:pos="4513"/>
        <w:tab w:val="right" w:leader="none" w:pos="9026"/>
      </w:tabs>
      <w:spacing w:line="240" w:lineRule="auto"/>
      <w:rPr>
        <w:i w:val="1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F">
    <w:pPr>
      <w:rPr>
        <w:i w:val="1"/>
      </w:rPr>
    </w:pP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0">
    <w:pPr>
      <w:tabs>
        <w:tab w:val="center" w:leader="none" w:pos="4513"/>
        <w:tab w:val="right" w:leader="none" w:pos="9026"/>
      </w:tabs>
      <w:spacing w:line="240" w:lineRule="auto"/>
      <w:jc w:val="left"/>
      <w:rPr>
        <w:i w:val="1"/>
      </w:rPr>
    </w:pPr>
    <w:r w:rsidDel="00000000" w:rsidR="00000000" w:rsidRPr="00000000">
      <w:rPr>
        <w:i w:val="1"/>
        <w:rtl w:val="0"/>
      </w:rPr>
      <w:t xml:space="preserve"> </w:t>
    </w:r>
  </w:p>
  <w:p w:rsidR="00000000" w:rsidDel="00000000" w:rsidP="00000000" w:rsidRDefault="00000000" w:rsidRPr="00000000" w14:paraId="00000051">
    <w:pPr>
      <w:tabs>
        <w:tab w:val="center" w:leader="none" w:pos="4513"/>
        <w:tab w:val="right" w:leader="none" w:pos="9026"/>
      </w:tabs>
      <w:spacing w:line="240" w:lineRule="auto"/>
      <w:rPr>
        <w:i w:val="1"/>
      </w:rPr>
    </w:pPr>
    <w:r w:rsidDel="00000000" w:rsidR="00000000" w:rsidRPr="00000000">
      <w:rPr>
        <w:i w:val="1"/>
        <w:rtl w:val="0"/>
      </w:rPr>
      <w:t xml:space="preserve">Substantive Part</w:t>
      <w:tab/>
      <w:tab/>
      <w:t xml:space="preserve">Submission of the Complainant/Respondent</w:t>
    </w:r>
  </w:p>
  <w:p w:rsidR="00000000" w:rsidDel="00000000" w:rsidP="00000000" w:rsidRDefault="00000000" w:rsidRPr="00000000" w14:paraId="00000052">
    <w:pPr>
      <w:tabs>
        <w:tab w:val="center" w:leader="none" w:pos="4513"/>
        <w:tab w:val="right" w:leader="none" w:pos="9026"/>
      </w:tabs>
      <w:spacing w:line="240" w:lineRule="auto"/>
      <w:rPr>
        <w:i w:val="1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3">
    <w:pPr>
      <w:tabs>
        <w:tab w:val="center" w:leader="none" w:pos="4513"/>
        <w:tab w:val="right" w:leader="none" w:pos="9026"/>
      </w:tabs>
      <w:spacing w:line="240" w:lineRule="auto"/>
      <w:rPr>
        <w:i w:val="1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GB"/>
      </w:rPr>
    </w:rPrDefault>
    <w:pPrDefault>
      <w:pPr>
        <w:widowControl w:val="0"/>
        <w:spacing w:line="360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/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360" w:lineRule="auto"/>
      <w:ind w:left="0" w:right="0" w:firstLine="0"/>
      <w:jc w:val="both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3.xml"/><Relationship Id="rId10" Type="http://schemas.openxmlformats.org/officeDocument/2006/relationships/footer" Target="footer2.xml"/><Relationship Id="rId13" Type="http://schemas.openxmlformats.org/officeDocument/2006/relationships/header" Target="header4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Relationship Id="rId5" Type="http://schemas.openxmlformats.org/officeDocument/2006/relationships/font" Target="fonts/EBGaramond-regular.ttf"/><Relationship Id="rId6" Type="http://schemas.openxmlformats.org/officeDocument/2006/relationships/font" Target="fonts/EBGaramond-bold.ttf"/><Relationship Id="rId7" Type="http://schemas.openxmlformats.org/officeDocument/2006/relationships/font" Target="fonts/EBGaramond-italic.ttf"/><Relationship Id="rId8" Type="http://schemas.openxmlformats.org/officeDocument/2006/relationships/font" Target="fonts/EBGaramond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5fw3WVQ7gKJeBNYIuBwhDr2EfQ==">CgMxLjAaHwoBMBIaChgICVIUChJ0YWJsZS5ocWl2ZmRseHdoazIyDmgudDdzMGkzM2gwMnhxMghoLnR5amN3dDIOaC40bTFnOWRnN29raGUyCWguM2R5NnZrbTIOaC5lb3pmNmRkNHFldngyDmguaGozeXd2ejg5MnhnMghoLmxueGJ6OTIJaC4zNW5rdW4yMgloLjFrc3Y0dXYyDmguOXYzam1zbXh3OWl0Mg5oLnM3OGFsYzJhbWx3YjIOaC5keXdzMXhmcDAyNzc4AHIhMVBWR19DX3M5RjdZc2RlRmZYbDdCZ1RvV2lVdXQwRmh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