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jc w:val="center"/>
        <w:rPr>
          <w:sz w:val="48"/>
          <w:szCs w:val="48"/>
        </w:rPr>
      </w:pPr>
      <w:bookmarkStart w:colFirst="0" w:colLast="0" w:name="_gjdgxs" w:id="0"/>
      <w:bookmarkEnd w:id="0"/>
      <w:r w:rsidDel="00000000" w:rsidR="00000000" w:rsidRPr="00000000">
        <w:rPr>
          <w:sz w:val="48"/>
          <w:szCs w:val="48"/>
          <w:rtl w:val="0"/>
        </w:rPr>
        <w:t xml:space="preserve">Professional Development Transition Checklist</w:t>
      </w:r>
    </w:p>
    <w:p w:rsidR="00000000" w:rsidDel="00000000" w:rsidP="00000000" w:rsidRDefault="00000000" w:rsidRPr="00000000" w14:paraId="00000002">
      <w:pPr>
        <w:pStyle w:val="Heading1"/>
        <w:numPr>
          <w:ilvl w:val="0"/>
          <w:numId w:val="1"/>
        </w:numPr>
        <w:ind w:left="720" w:hanging="360"/>
        <w:rPr>
          <w:u w:val="none"/>
        </w:rPr>
      </w:pPr>
      <w:bookmarkStart w:colFirst="0" w:colLast="0" w:name="_bq4r49989gcc" w:id="1"/>
      <w:bookmarkEnd w:id="1"/>
      <w:r w:rsidDel="00000000" w:rsidR="00000000" w:rsidRPr="00000000">
        <w:rPr>
          <w:rtl w:val="0"/>
        </w:rPr>
        <w:t xml:space="preserve">How to use this checklist</w:t>
      </w:r>
    </w:p>
    <w:p w:rsidR="00000000" w:rsidDel="00000000" w:rsidP="00000000" w:rsidRDefault="00000000" w:rsidRPr="00000000" w14:paraId="00000003">
      <w:pPr>
        <w:rPr/>
      </w:pPr>
      <w:r w:rsidDel="00000000" w:rsidR="00000000" w:rsidRPr="00000000">
        <w:rPr>
          <w:rtl w:val="0"/>
        </w:rPr>
        <w:t xml:space="preserve">This checklist serves as a tool to use during local or national transitions for the key area of Professional Development. It contains points for the transition of both general and specific ELSA knowledge. Each table contains items which it is suggested that you discuss with your successor, to provide them with the information necessary to succeed in their term.</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You will then assess whether the discussion has been sufficient by ticking “Discussed without Issue” or “Further Discussion Necessary”. If more discussion is needed, you will find the links to further explanation in the websites and/or handbooks with more detail that can support your Transition.</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Please note, that this checklist is generic and cannot encompass the specifics of each National and Local Group of ELSA. It is therefore recommended that you alter the checklist to reflect the details of your group. You may find an editable Word version of the checklist here so you can adapt it to your needs.</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Good luck with your Transition!</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ELSAfully yours,</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b w:val="1"/>
          <w:bCs w:val="1"/>
          <w:rtl w:val="0"/>
        </w:rPr>
        <w:t xml:space="preserve">Hedin Ragnfred Indregård</w:t>
      </w:r>
      <w:r w:rsidDel="00000000" w:rsidR="00000000" w:rsidRPr="00000000">
        <w:rPr>
          <w:rtl w:val="0"/>
        </w:rPr>
      </w:r>
    </w:p>
    <w:p w:rsidR="00000000" w:rsidDel="00000000" w:rsidP="00000000" w:rsidRDefault="00000000" w:rsidRPr="00000000" w14:paraId="0000000E">
      <w:pPr>
        <w:rPr/>
      </w:pPr>
      <w:r w:rsidDel="00000000" w:rsidR="00000000" w:rsidRPr="00000000">
        <w:rPr>
          <w:rtl w:val="0"/>
        </w:rPr>
        <w:t xml:space="preserve">Vice President in charge of Professional Development</w:t>
      </w:r>
    </w:p>
    <w:p w:rsidR="00000000" w:rsidDel="00000000" w:rsidP="00000000" w:rsidRDefault="00000000" w:rsidRPr="00000000" w14:paraId="0000000F">
      <w:pPr>
        <w:rPr/>
      </w:pPr>
      <w:r w:rsidDel="00000000" w:rsidR="00000000" w:rsidRPr="00000000">
        <w:rPr>
          <w:rtl w:val="0"/>
        </w:rPr>
        <w:t xml:space="preserve">ELSA International 2025/2026</w:t>
      </w:r>
    </w:p>
    <w:p w:rsidR="00000000" w:rsidDel="00000000" w:rsidP="00000000" w:rsidRDefault="00000000" w:rsidRPr="00000000" w14:paraId="00000010">
      <w:pPr>
        <w:rPr/>
      </w:pPr>
      <w:r w:rsidDel="00000000" w:rsidR="00000000" w:rsidRPr="00000000">
        <w:br w:type="page"/>
      </w:r>
      <w:r w:rsidDel="00000000" w:rsidR="00000000" w:rsidRPr="00000000">
        <w:rPr>
          <w:rtl w:val="0"/>
        </w:rPr>
      </w:r>
    </w:p>
    <w:p w:rsidR="00000000" w:rsidDel="00000000" w:rsidP="00000000" w:rsidRDefault="00000000" w:rsidRPr="00000000" w14:paraId="00000011">
      <w:pPr>
        <w:pStyle w:val="Heading1"/>
        <w:numPr>
          <w:ilvl w:val="0"/>
          <w:numId w:val="1"/>
        </w:numPr>
        <w:spacing w:line="360" w:lineRule="auto"/>
        <w:ind w:left="720" w:hanging="360"/>
        <w:rPr>
          <w:u w:val="none"/>
        </w:rPr>
      </w:pPr>
      <w:bookmarkStart w:colFirst="0" w:colLast="0" w:name="_q69hspw9uf2e" w:id="2"/>
      <w:bookmarkEnd w:id="2"/>
      <w:r w:rsidDel="00000000" w:rsidR="00000000" w:rsidRPr="00000000">
        <w:rPr>
          <w:rtl w:val="0"/>
        </w:rPr>
        <w:t xml:space="preserve">Table of Contents</w:t>
      </w:r>
      <w:r w:rsidDel="00000000" w:rsidR="00000000" w:rsidRPr="00000000">
        <w:rPr>
          <w:rtl w:val="0"/>
        </w:rPr>
      </w:r>
    </w:p>
    <w:sdt>
      <w:sdtPr>
        <w:id w:val="406467423"/>
        <w:docPartObj>
          <w:docPartGallery w:val="Table of Contents"/>
          <w:docPartUnique w:val="1"/>
        </w:docPartObj>
      </w:sdtPr>
      <w:sdtContent>
        <w:p w:rsidR="00000000" w:rsidDel="00000000" w:rsidP="00000000" w:rsidRDefault="00000000" w:rsidRPr="00000000" w14:paraId="00000012">
          <w:pPr>
            <w:widowControl w:val="0"/>
            <w:tabs>
              <w:tab w:val="right" w:leader="dot" w:pos="12000"/>
            </w:tabs>
            <w:spacing w:before="60" w:line="360" w:lineRule="auto"/>
            <w:jc w:val="left"/>
            <w:rPr>
              <w:b w:val="1"/>
              <w:bCs w:val="1"/>
              <w:color w:val="000000"/>
              <w:u w:val="none"/>
            </w:rPr>
          </w:pPr>
          <w:r w:rsidDel="00000000" w:rsidR="00000000" w:rsidRPr="00000000">
            <w:fldChar w:fldCharType="begin"/>
            <w:instrText xml:space="preserve"> TOC \h \u \z \t "Heading 1,1,Heading 2,2,Heading 3,3,Heading 4,4,Heading 5,5,Heading 6,6,"</w:instrText>
            <w:fldChar w:fldCharType="separate"/>
          </w:r>
          <w:hyperlink w:anchor="_bq4r49989gcc">
            <w:r w:rsidDel="00000000" w:rsidR="00000000" w:rsidRPr="00000000">
              <w:rPr>
                <w:rFonts w:ascii="Garamond" w:cs="Garamond" w:eastAsia="Garamond" w:hAnsi="Garamond"/>
                <w:b w:val="1"/>
                <w:bCs w:val="1"/>
                <w:i w:val="0"/>
                <w:iCs w:val="0"/>
                <w:smallCaps w:val="0"/>
                <w:strike w:val="0"/>
                <w:color w:val="000000"/>
                <w:sz w:val="24"/>
                <w:szCs w:val="24"/>
                <w:u w:val="none"/>
                <w:shd w:fill="auto" w:val="clear"/>
                <w:vertAlign w:val="baseline"/>
                <w:rtl w:val="0"/>
              </w:rPr>
              <w:t xml:space="preserve">1. How to use this checklist</w:t>
              <w:tab/>
              <w:t xml:space="preserve">1</w:t>
            </w:r>
          </w:hyperlink>
          <w:r w:rsidDel="00000000" w:rsidR="00000000" w:rsidRPr="00000000">
            <w:rPr>
              <w:rtl w:val="0"/>
            </w:rPr>
          </w:r>
        </w:p>
        <w:p w:rsidR="00000000" w:rsidDel="00000000" w:rsidP="00000000" w:rsidRDefault="00000000" w:rsidRPr="00000000" w14:paraId="00000013">
          <w:pPr>
            <w:widowControl w:val="0"/>
            <w:tabs>
              <w:tab w:val="right" w:leader="dot" w:pos="12000"/>
            </w:tabs>
            <w:spacing w:before="60" w:line="360" w:lineRule="auto"/>
            <w:jc w:val="left"/>
            <w:rPr>
              <w:b w:val="1"/>
              <w:bCs w:val="1"/>
              <w:color w:val="000000"/>
              <w:u w:val="none"/>
            </w:rPr>
          </w:pPr>
          <w:hyperlink w:anchor="_q69hspw9uf2e">
            <w:r w:rsidDel="00000000" w:rsidR="00000000" w:rsidRPr="00000000">
              <w:rPr>
                <w:rFonts w:ascii="Garamond" w:cs="Garamond" w:eastAsia="Garamond" w:hAnsi="Garamond"/>
                <w:b w:val="1"/>
                <w:bCs w:val="1"/>
                <w:i w:val="0"/>
                <w:iCs w:val="0"/>
                <w:smallCaps w:val="0"/>
                <w:strike w:val="0"/>
                <w:color w:val="000000"/>
                <w:sz w:val="24"/>
                <w:szCs w:val="24"/>
                <w:u w:val="none"/>
                <w:shd w:fill="auto" w:val="clear"/>
                <w:vertAlign w:val="baseline"/>
                <w:rtl w:val="0"/>
              </w:rPr>
              <w:t xml:space="preserve">2. Table of Contents</w:t>
              <w:tab/>
              <w:t xml:space="preserve">2</w:t>
            </w:r>
          </w:hyperlink>
          <w:r w:rsidDel="00000000" w:rsidR="00000000" w:rsidRPr="00000000">
            <w:rPr>
              <w:rtl w:val="0"/>
            </w:rPr>
          </w:r>
        </w:p>
        <w:p w:rsidR="00000000" w:rsidDel="00000000" w:rsidP="00000000" w:rsidRDefault="00000000" w:rsidRPr="00000000" w14:paraId="00000014">
          <w:pPr>
            <w:widowControl w:val="0"/>
            <w:tabs>
              <w:tab w:val="right" w:leader="dot" w:pos="12000"/>
            </w:tabs>
            <w:spacing w:before="60" w:line="360" w:lineRule="auto"/>
            <w:jc w:val="left"/>
            <w:rPr>
              <w:b w:val="1"/>
              <w:bCs w:val="1"/>
              <w:color w:val="000000"/>
              <w:u w:val="none"/>
            </w:rPr>
          </w:pPr>
          <w:hyperlink w:anchor="_oy2trxbjwba5">
            <w:r w:rsidDel="00000000" w:rsidR="00000000" w:rsidRPr="00000000">
              <w:rPr>
                <w:rFonts w:ascii="Garamond" w:cs="Garamond" w:eastAsia="Garamond" w:hAnsi="Garamond"/>
                <w:b w:val="1"/>
                <w:bCs w:val="1"/>
                <w:i w:val="0"/>
                <w:iCs w:val="0"/>
                <w:smallCaps w:val="0"/>
                <w:strike w:val="0"/>
                <w:color w:val="000000"/>
                <w:sz w:val="24"/>
                <w:szCs w:val="24"/>
                <w:u w:val="none"/>
                <w:shd w:fill="auto" w:val="clear"/>
                <w:vertAlign w:val="baseline"/>
                <w:rtl w:val="0"/>
              </w:rPr>
              <w:t xml:space="preserve">3. The Checklist</w:t>
              <w:tab/>
              <w:t xml:space="preserve">3</w:t>
            </w:r>
          </w:hyperlink>
          <w:r w:rsidDel="00000000" w:rsidR="00000000" w:rsidRPr="00000000">
            <w:rPr>
              <w:rtl w:val="0"/>
            </w:rPr>
          </w:r>
        </w:p>
        <w:p w:rsidR="00000000" w:rsidDel="00000000" w:rsidP="00000000" w:rsidRDefault="00000000" w:rsidRPr="00000000" w14:paraId="00000015">
          <w:pPr>
            <w:widowControl w:val="0"/>
            <w:tabs>
              <w:tab w:val="right" w:leader="dot" w:pos="12000"/>
            </w:tabs>
            <w:spacing w:before="60" w:line="360" w:lineRule="auto"/>
            <w:ind w:left="360" w:firstLine="0"/>
            <w:jc w:val="left"/>
            <w:rPr>
              <w:color w:val="000000"/>
              <w:u w:val="none"/>
            </w:rPr>
          </w:pPr>
          <w:hyperlink w:anchor="_js85jstfqy06">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3.1. General information about ELSA</w:t>
              <w:tab/>
              <w:t xml:space="preserve">3</w:t>
            </w:r>
          </w:hyperlink>
          <w:r w:rsidDel="00000000" w:rsidR="00000000" w:rsidRPr="00000000">
            <w:rPr>
              <w:rtl w:val="0"/>
            </w:rPr>
          </w:r>
        </w:p>
        <w:p w:rsidR="00000000" w:rsidDel="00000000" w:rsidP="00000000" w:rsidRDefault="00000000" w:rsidRPr="00000000" w14:paraId="00000016">
          <w:pPr>
            <w:widowControl w:val="0"/>
            <w:tabs>
              <w:tab w:val="right" w:leader="dot" w:pos="12000"/>
            </w:tabs>
            <w:spacing w:before="60" w:line="360" w:lineRule="auto"/>
            <w:ind w:left="360" w:firstLine="0"/>
            <w:jc w:val="left"/>
            <w:rPr>
              <w:color w:val="000000"/>
              <w:u w:val="none"/>
            </w:rPr>
          </w:pPr>
          <w:hyperlink w:anchor="_nzsku0kc0mov">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3.2. Regulations of ELSA</w:t>
              <w:tab/>
              <w:t xml:space="preserve">3</w:t>
            </w:r>
          </w:hyperlink>
          <w:r w:rsidDel="00000000" w:rsidR="00000000" w:rsidRPr="00000000">
            <w:rPr>
              <w:rtl w:val="0"/>
            </w:rPr>
          </w:r>
        </w:p>
        <w:p w:rsidR="00000000" w:rsidDel="00000000" w:rsidP="00000000" w:rsidRDefault="00000000" w:rsidRPr="00000000" w14:paraId="00000017">
          <w:pPr>
            <w:widowControl w:val="0"/>
            <w:tabs>
              <w:tab w:val="right" w:leader="dot" w:pos="12000"/>
            </w:tabs>
            <w:spacing w:before="60" w:line="360" w:lineRule="auto"/>
            <w:ind w:left="360" w:firstLine="0"/>
            <w:jc w:val="left"/>
            <w:rPr>
              <w:color w:val="000000"/>
              <w:u w:val="none"/>
            </w:rPr>
          </w:pPr>
          <w:hyperlink w:anchor="_t4t8mr58sq7i">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3.3. Local and National Group specifics</w:t>
              <w:tab/>
              <w:t xml:space="preserve">4</w:t>
            </w:r>
          </w:hyperlink>
          <w:r w:rsidDel="00000000" w:rsidR="00000000" w:rsidRPr="00000000">
            <w:rPr>
              <w:rtl w:val="0"/>
            </w:rPr>
          </w:r>
        </w:p>
        <w:p w:rsidR="00000000" w:rsidDel="00000000" w:rsidP="00000000" w:rsidRDefault="00000000" w:rsidRPr="00000000" w14:paraId="00000018">
          <w:pPr>
            <w:widowControl w:val="0"/>
            <w:tabs>
              <w:tab w:val="right" w:leader="dot" w:pos="12000"/>
            </w:tabs>
            <w:spacing w:before="60" w:line="360" w:lineRule="auto"/>
            <w:ind w:left="360" w:firstLine="0"/>
            <w:jc w:val="left"/>
            <w:rPr>
              <w:color w:val="000000"/>
              <w:u w:val="none"/>
            </w:rPr>
          </w:pPr>
          <w:hyperlink w:anchor="_b16r5peqkn4o">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3.4. Communication</w:t>
              <w:tab/>
              <w:t xml:space="preserve">4</w:t>
            </w:r>
          </w:hyperlink>
          <w:r w:rsidDel="00000000" w:rsidR="00000000" w:rsidRPr="00000000">
            <w:rPr>
              <w:rtl w:val="0"/>
            </w:rPr>
          </w:r>
        </w:p>
        <w:p w:rsidR="00000000" w:rsidDel="00000000" w:rsidP="00000000" w:rsidRDefault="00000000" w:rsidRPr="00000000" w14:paraId="00000019">
          <w:pPr>
            <w:widowControl w:val="0"/>
            <w:tabs>
              <w:tab w:val="right" w:leader="dot" w:pos="12000"/>
            </w:tabs>
            <w:spacing w:before="60" w:line="360" w:lineRule="auto"/>
            <w:ind w:left="360" w:firstLine="0"/>
            <w:jc w:val="left"/>
            <w:rPr>
              <w:color w:val="000000"/>
              <w:u w:val="none"/>
            </w:rPr>
          </w:pPr>
          <w:hyperlink w:anchor="_vinfaa11kgik">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3.5. Professional Development Specifics</w:t>
              <w:tab/>
              <w:t xml:space="preserve">5</w:t>
            </w:r>
          </w:hyperlink>
          <w:r w:rsidDel="00000000" w:rsidR="00000000" w:rsidRPr="00000000">
            <w:rPr>
              <w:rtl w:val="0"/>
            </w:rPr>
          </w:r>
        </w:p>
        <w:p w:rsidR="00000000" w:rsidDel="00000000" w:rsidP="00000000" w:rsidRDefault="00000000" w:rsidRPr="00000000" w14:paraId="0000001A">
          <w:pPr>
            <w:widowControl w:val="0"/>
            <w:tabs>
              <w:tab w:val="right" w:leader="dot" w:pos="12000"/>
            </w:tabs>
            <w:spacing w:before="60" w:line="360" w:lineRule="auto"/>
            <w:ind w:left="360" w:firstLine="0"/>
            <w:jc w:val="left"/>
            <w:rPr>
              <w:color w:val="000000"/>
              <w:u w:val="none"/>
            </w:rPr>
          </w:pPr>
          <w:hyperlink w:anchor="_wvecpi4jkjps">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3.7. Professional Development Projects</w:t>
              <w:tab/>
              <w:t xml:space="preserve">5</w:t>
            </w:r>
          </w:hyperlink>
          <w:r w:rsidDel="00000000" w:rsidR="00000000" w:rsidRPr="00000000">
            <w:rPr>
              <w:rtl w:val="0"/>
            </w:rPr>
          </w:r>
        </w:p>
        <w:p w:rsidR="00000000" w:rsidDel="00000000" w:rsidP="00000000" w:rsidRDefault="00000000" w:rsidRPr="00000000" w14:paraId="0000001B">
          <w:pPr>
            <w:widowControl w:val="0"/>
            <w:tabs>
              <w:tab w:val="right" w:leader="dot" w:pos="12000"/>
            </w:tabs>
            <w:spacing w:before="60" w:line="360" w:lineRule="auto"/>
            <w:ind w:left="360" w:firstLine="0"/>
            <w:jc w:val="left"/>
            <w:rPr>
              <w:color w:val="000000"/>
              <w:u w:val="none"/>
            </w:rPr>
          </w:pPr>
          <w:hyperlink w:anchor="_egqqf87h3ydb">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3.8. ELSA Traineeships</w:t>
              <w:tab/>
              <w:t xml:space="preserve">5</w:t>
            </w:r>
          </w:hyperlink>
          <w:r w:rsidDel="00000000" w:rsidR="00000000" w:rsidRPr="00000000">
            <w:rPr>
              <w:rtl w:val="0"/>
            </w:rPr>
          </w:r>
        </w:p>
        <w:p w:rsidR="00000000" w:rsidDel="00000000" w:rsidP="00000000" w:rsidRDefault="00000000" w:rsidRPr="00000000" w14:paraId="0000001C">
          <w:pPr>
            <w:widowControl w:val="0"/>
            <w:tabs>
              <w:tab w:val="right" w:leader="dot" w:pos="12000"/>
            </w:tabs>
            <w:spacing w:before="60" w:line="360" w:lineRule="auto"/>
            <w:ind w:left="360" w:firstLine="0"/>
            <w:jc w:val="left"/>
            <w:rPr>
              <w:color w:val="000000"/>
              <w:u w:val="none"/>
            </w:rPr>
          </w:pPr>
          <w:hyperlink w:anchor="_nbic8klwwg9i">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3.9. Project Management</w:t>
              <w:tab/>
              <w:t xml:space="preserve">6</w:t>
            </w:r>
          </w:hyperlink>
          <w:r w:rsidDel="00000000" w:rsidR="00000000" w:rsidRPr="00000000">
            <w:rPr>
              <w:rtl w:val="0"/>
            </w:rPr>
          </w:r>
        </w:p>
        <w:p w:rsidR="00000000" w:rsidDel="00000000" w:rsidP="00000000" w:rsidRDefault="00000000" w:rsidRPr="00000000" w14:paraId="0000001D">
          <w:pPr>
            <w:widowControl w:val="0"/>
            <w:tabs>
              <w:tab w:val="right" w:leader="dot" w:pos="12000"/>
            </w:tabs>
            <w:spacing w:before="60" w:line="360" w:lineRule="auto"/>
            <w:ind w:left="360" w:firstLine="0"/>
            <w:jc w:val="left"/>
            <w:rPr>
              <w:color w:val="000000"/>
              <w:u w:val="none"/>
            </w:rPr>
          </w:pPr>
          <w:hyperlink w:anchor="_vhcpiral6jo">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3.10. Externals</w:t>
              <w:tab/>
              <w:t xml:space="preserve">6</w:t>
            </w:r>
          </w:hyperlink>
          <w:r w:rsidDel="00000000" w:rsidR="00000000" w:rsidRPr="00000000">
            <w:rPr>
              <w:rtl w:val="0"/>
            </w:rPr>
          </w:r>
        </w:p>
        <w:p w:rsidR="00000000" w:rsidDel="00000000" w:rsidP="00000000" w:rsidRDefault="00000000" w:rsidRPr="00000000" w14:paraId="0000001E">
          <w:pPr>
            <w:widowControl w:val="0"/>
            <w:tabs>
              <w:tab w:val="right" w:leader="dot" w:pos="12000"/>
            </w:tabs>
            <w:spacing w:before="60" w:line="360" w:lineRule="auto"/>
            <w:jc w:val="left"/>
            <w:rPr>
              <w:b w:val="1"/>
              <w:bCs w:val="1"/>
              <w:color w:val="000000"/>
              <w:u w:val="none"/>
            </w:rPr>
          </w:pPr>
          <w:hyperlink w:anchor="_73pb81gqr22u">
            <w:r w:rsidDel="00000000" w:rsidR="00000000" w:rsidRPr="00000000">
              <w:rPr>
                <w:b w:val="1"/>
                <w:bCs w:val="1"/>
                <w:color w:val="000000"/>
                <w:u w:val="none"/>
                <w:rtl w:val="0"/>
              </w:rPr>
              <w:t xml:space="preserve">4. List of useful materials</w:t>
              <w:tab/>
              <w:t xml:space="preserve">7</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1F">
      <w:pPr>
        <w:spacing w:line="360" w:lineRule="auto"/>
        <w:rPr/>
      </w:pPr>
      <w:r w:rsidDel="00000000" w:rsidR="00000000" w:rsidRPr="00000000">
        <w:br w:type="page"/>
      </w:r>
      <w:r w:rsidDel="00000000" w:rsidR="00000000" w:rsidRPr="00000000">
        <w:rPr>
          <w:rtl w:val="0"/>
        </w:rPr>
      </w:r>
    </w:p>
    <w:p w:rsidR="00000000" w:rsidDel="00000000" w:rsidP="00000000" w:rsidRDefault="00000000" w:rsidRPr="00000000" w14:paraId="00000020">
      <w:pPr>
        <w:pStyle w:val="Heading1"/>
        <w:numPr>
          <w:ilvl w:val="0"/>
          <w:numId w:val="1"/>
        </w:numPr>
        <w:ind w:left="720" w:hanging="360"/>
        <w:rPr>
          <w:u w:val="none"/>
        </w:rPr>
      </w:pPr>
      <w:bookmarkStart w:colFirst="0" w:colLast="0" w:name="_oy2trxbjwba5" w:id="3"/>
      <w:bookmarkEnd w:id="3"/>
      <w:r w:rsidDel="00000000" w:rsidR="00000000" w:rsidRPr="00000000">
        <w:rPr>
          <w:rtl w:val="0"/>
        </w:rPr>
        <w:t xml:space="preserve">The Checklist</w:t>
      </w:r>
    </w:p>
    <w:p w:rsidR="00000000" w:rsidDel="00000000" w:rsidP="00000000" w:rsidRDefault="00000000" w:rsidRPr="00000000" w14:paraId="00000021">
      <w:pPr>
        <w:pStyle w:val="Heading2"/>
        <w:rPr/>
      </w:pPr>
      <w:bookmarkStart w:colFirst="0" w:colLast="0" w:name="_js85jstfqy06" w:id="4"/>
      <w:bookmarkEnd w:id="4"/>
      <w:r w:rsidDel="00000000" w:rsidR="00000000" w:rsidRPr="00000000">
        <w:rPr>
          <w:rtl w:val="0"/>
        </w:rPr>
        <w:t xml:space="preserve">3.1. General information about ELSA</w:t>
      </w:r>
    </w:p>
    <w:p w:rsidR="00000000" w:rsidDel="00000000" w:rsidP="00000000" w:rsidRDefault="00000000" w:rsidRPr="00000000" w14:paraId="00000022">
      <w:pPr>
        <w:rPr/>
      </w:pPr>
      <w:r w:rsidDel="00000000" w:rsidR="00000000" w:rsidRPr="00000000">
        <w:rPr>
          <w:rtl w:val="0"/>
        </w:rPr>
      </w:r>
    </w:p>
    <w:tbl>
      <w:tblPr>
        <w:tblStyle w:val="Table1"/>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135"/>
        <w:gridCol w:w="1410"/>
        <w:gridCol w:w="1455"/>
        <w:tblGridChange w:id="0">
          <w:tblGrid>
            <w:gridCol w:w="6135"/>
            <w:gridCol w:w="1410"/>
            <w:gridCol w:w="145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Lato" w:cs="Lato" w:eastAsia="Lato" w:hAnsi="Lato"/>
                <w:b w:val="1"/>
                <w:bCs w:val="1"/>
              </w:rPr>
            </w:pPr>
            <w:r w:rsidDel="00000000" w:rsidR="00000000" w:rsidRPr="00000000">
              <w:rPr>
                <w:rFonts w:ascii="Lato" w:cs="Lato" w:eastAsia="Lato" w:hAnsi="Lato"/>
                <w:b w:val="1"/>
                <w:bCs w:val="1"/>
                <w:rtl w:val="0"/>
              </w:rPr>
              <w:t xml:space="preserve">Knowledge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Lato" w:cs="Lato" w:eastAsia="Lato" w:hAnsi="Lato"/>
                <w:b w:val="1"/>
                <w:bCs w:val="1"/>
              </w:rPr>
            </w:pPr>
            <w:r w:rsidDel="00000000" w:rsidR="00000000" w:rsidRPr="00000000">
              <w:rPr>
                <w:rFonts w:ascii="Lato" w:cs="Lato" w:eastAsia="Lato" w:hAnsi="Lato"/>
                <w:b w:val="1"/>
                <w:bCs w:val="1"/>
                <w:rtl w:val="0"/>
              </w:rPr>
              <w:t xml:space="preserve">Discussed without issue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Lato" w:cs="Lato" w:eastAsia="Lato" w:hAnsi="Lato"/>
                <w:b w:val="1"/>
                <w:bCs w:val="1"/>
              </w:rPr>
            </w:pPr>
            <w:r w:rsidDel="00000000" w:rsidR="00000000" w:rsidRPr="00000000">
              <w:rPr>
                <w:rFonts w:ascii="Lato" w:cs="Lato" w:eastAsia="Lato" w:hAnsi="Lato"/>
                <w:b w:val="1"/>
                <w:bCs w:val="1"/>
                <w:rtl w:val="0"/>
              </w:rPr>
              <w:t xml:space="preserve">Further discussion necessary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Founding and establishment of ELSA</w:t>
            </w:r>
          </w:p>
        </w:tc>
        <w:tc>
          <w:tcPr>
            <w:shd w:fill="auto" w:val="clear"/>
            <w:tcMar>
              <w:top w:w="100.0" w:type="dxa"/>
              <w:left w:w="100.0" w:type="dxa"/>
              <w:bottom w:w="100.0" w:type="dxa"/>
              <w:right w:w="100.0" w:type="dxa"/>
            </w:tcMar>
            <w:vAlign w:val="top"/>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Founding and establishment of the PD area</w:t>
            </w:r>
          </w:p>
        </w:tc>
        <w:tc>
          <w:tcPr>
            <w:shd w:fill="auto" w:val="clear"/>
            <w:tcMar>
              <w:top w:w="100.0" w:type="dxa"/>
              <w:left w:w="100.0" w:type="dxa"/>
              <w:bottom w:w="100.0" w:type="dxa"/>
              <w:right w:w="100.0" w:type="dxa"/>
            </w:tcMar>
            <w:vAlign w:val="top"/>
          </w:tcPr>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The Philosophy Statement of ELSA</w:t>
            </w:r>
          </w:p>
        </w:tc>
        <w:tc>
          <w:tcPr>
            <w:shd w:fill="auto" w:val="clear"/>
            <w:tcMar>
              <w:top w:w="100.0" w:type="dxa"/>
              <w:left w:w="100.0" w:type="dxa"/>
              <w:bottom w:w="100.0" w:type="dxa"/>
              <w:right w:w="100.0" w:type="dxa"/>
            </w:tcMar>
            <w:vAlign w:val="top"/>
          </w:tcPr>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Useful and Technical Abbreviations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Levels of the Association: Local, National, International</w:t>
            </w:r>
          </w:p>
        </w:tc>
        <w:tc>
          <w:tcPr>
            <w:shd w:fill="auto" w:val="clear"/>
            <w:tcMar>
              <w:top w:w="100.0" w:type="dxa"/>
              <w:left w:w="100.0" w:type="dxa"/>
              <w:bottom w:w="100.0" w:type="dxa"/>
              <w:right w:w="100.0" w:type="dxa"/>
            </w:tcMar>
            <w:vAlign w:val="top"/>
          </w:tcPr>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Structure of the ELSA Board</w:t>
            </w:r>
          </w:p>
        </w:tc>
        <w:tc>
          <w:tcPr>
            <w:shd w:fill="auto" w:val="clear"/>
            <w:tcMar>
              <w:top w:w="100.0" w:type="dxa"/>
              <w:left w:w="100.0" w:type="dxa"/>
              <w:bottom w:w="100.0" w:type="dxa"/>
              <w:right w:w="100.0" w:type="dxa"/>
            </w:tcMar>
            <w:vAlign w:val="top"/>
          </w:tcPr>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National Internal Meetings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International Internal Meetings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Typical Challenges &amp; Problems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Mistakes made throughout the Term</w:t>
            </w:r>
          </w:p>
        </w:tc>
        <w:tc>
          <w:tcPr>
            <w:shd w:fill="auto" w:val="clear"/>
            <w:tcMar>
              <w:top w:w="100.0" w:type="dxa"/>
              <w:left w:w="100.0" w:type="dxa"/>
              <w:bottom w:w="100.0" w:type="dxa"/>
              <w:right w:w="100.0" w:type="dxa"/>
            </w:tcMar>
            <w:vAlign w:val="top"/>
          </w:tcPr>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pStyle w:val="Heading2"/>
        <w:rPr/>
      </w:pPr>
      <w:bookmarkStart w:colFirst="0" w:colLast="0" w:name="_nzsku0kc0mov" w:id="5"/>
      <w:bookmarkEnd w:id="5"/>
      <w:r w:rsidDel="00000000" w:rsidR="00000000" w:rsidRPr="00000000">
        <w:rPr>
          <w:rtl w:val="0"/>
        </w:rPr>
        <w:t xml:space="preserve">3.2. Regulations of ELSA</w:t>
      </w:r>
      <w:r w:rsidDel="00000000" w:rsidR="00000000" w:rsidRPr="00000000">
        <w:rPr>
          <w:rtl w:val="0"/>
        </w:rPr>
      </w:r>
    </w:p>
    <w:tbl>
      <w:tblPr>
        <w:tblStyle w:val="Table2"/>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135"/>
        <w:gridCol w:w="1410"/>
        <w:gridCol w:w="1455"/>
        <w:tblGridChange w:id="0">
          <w:tblGrid>
            <w:gridCol w:w="6135"/>
            <w:gridCol w:w="1410"/>
            <w:gridCol w:w="145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6">
            <w:pPr>
              <w:widowControl w:val="0"/>
              <w:jc w:val="left"/>
              <w:rPr>
                <w:rFonts w:ascii="Lato" w:cs="Lato" w:eastAsia="Lato" w:hAnsi="Lato"/>
                <w:b w:val="1"/>
                <w:bCs w:val="1"/>
              </w:rPr>
            </w:pPr>
            <w:r w:rsidDel="00000000" w:rsidR="00000000" w:rsidRPr="00000000">
              <w:rPr>
                <w:rFonts w:ascii="Lato" w:cs="Lato" w:eastAsia="Lato" w:hAnsi="Lato"/>
                <w:b w:val="1"/>
                <w:bCs w:val="1"/>
                <w:rtl w:val="0"/>
              </w:rPr>
              <w:t xml:space="preserve">Knowledge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7">
            <w:pPr>
              <w:widowControl w:val="0"/>
              <w:jc w:val="center"/>
              <w:rPr>
                <w:rFonts w:ascii="Lato" w:cs="Lato" w:eastAsia="Lato" w:hAnsi="Lato"/>
                <w:b w:val="1"/>
                <w:bCs w:val="1"/>
              </w:rPr>
            </w:pPr>
            <w:r w:rsidDel="00000000" w:rsidR="00000000" w:rsidRPr="00000000">
              <w:rPr>
                <w:rFonts w:ascii="Lato" w:cs="Lato" w:eastAsia="Lato" w:hAnsi="Lato"/>
                <w:b w:val="1"/>
                <w:bCs w:val="1"/>
                <w:rtl w:val="0"/>
              </w:rPr>
              <w:t xml:space="preserve">Discussed without issue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8">
            <w:pPr>
              <w:widowControl w:val="0"/>
              <w:jc w:val="center"/>
              <w:rPr>
                <w:rFonts w:ascii="Lato" w:cs="Lato" w:eastAsia="Lato" w:hAnsi="Lato"/>
                <w:b w:val="1"/>
                <w:bCs w:val="1"/>
              </w:rPr>
            </w:pPr>
            <w:r w:rsidDel="00000000" w:rsidR="00000000" w:rsidRPr="00000000">
              <w:rPr>
                <w:rFonts w:ascii="Lato" w:cs="Lato" w:eastAsia="Lato" w:hAnsi="Lato"/>
                <w:b w:val="1"/>
                <w:bCs w:val="1"/>
                <w:rtl w:val="0"/>
              </w:rPr>
              <w:t xml:space="preserve">Further discussion necessary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9">
            <w:pPr>
              <w:widowControl w:val="0"/>
              <w:jc w:val="left"/>
              <w:rPr/>
            </w:pPr>
            <w:r w:rsidDel="00000000" w:rsidR="00000000" w:rsidRPr="00000000">
              <w:rPr>
                <w:rtl w:val="0"/>
              </w:rPr>
              <w:t xml:space="preserve">International Statutes and Standing Orders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4A">
            <w:pPr>
              <w:widowControl w:val="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B">
            <w:pPr>
              <w:widowControl w:val="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C">
            <w:pPr>
              <w:widowControl w:val="0"/>
              <w:jc w:val="left"/>
              <w:rPr/>
            </w:pPr>
            <w:r w:rsidDel="00000000" w:rsidR="00000000" w:rsidRPr="00000000">
              <w:rPr>
                <w:rtl w:val="0"/>
              </w:rPr>
              <w:t xml:space="preserve">International Council Meeting Decision Book</w:t>
            </w:r>
          </w:p>
        </w:tc>
        <w:tc>
          <w:tcPr>
            <w:shd w:fill="auto" w:val="clear"/>
            <w:tcMar>
              <w:top w:w="100.0" w:type="dxa"/>
              <w:left w:w="100.0" w:type="dxa"/>
              <w:bottom w:w="100.0" w:type="dxa"/>
              <w:right w:w="100.0" w:type="dxa"/>
            </w:tcMar>
            <w:vAlign w:val="top"/>
          </w:tcPr>
          <w:p w:rsidR="00000000" w:rsidDel="00000000" w:rsidP="00000000" w:rsidRDefault="00000000" w:rsidRPr="00000000" w14:paraId="0000004D">
            <w:pPr>
              <w:widowControl w:val="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E">
            <w:pPr>
              <w:widowControl w:val="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F">
            <w:pPr>
              <w:widowControl w:val="0"/>
              <w:jc w:val="left"/>
              <w:rPr/>
            </w:pPr>
            <w:r w:rsidDel="00000000" w:rsidR="00000000" w:rsidRPr="00000000">
              <w:rPr>
                <w:rtl w:val="0"/>
              </w:rPr>
              <w:t xml:space="preserve">Relationship between the Statutes and Standing Orders and the Decision Book</w:t>
            </w:r>
          </w:p>
        </w:tc>
        <w:tc>
          <w:tcPr>
            <w:shd w:fill="auto" w:val="clear"/>
            <w:tcMar>
              <w:top w:w="100.0" w:type="dxa"/>
              <w:left w:w="100.0" w:type="dxa"/>
              <w:bottom w:w="100.0" w:type="dxa"/>
              <w:right w:w="100.0" w:type="dxa"/>
            </w:tcMar>
            <w:vAlign w:val="top"/>
          </w:tcPr>
          <w:p w:rsidR="00000000" w:rsidDel="00000000" w:rsidP="00000000" w:rsidRDefault="00000000" w:rsidRPr="00000000" w14:paraId="00000050">
            <w:pPr>
              <w:widowControl w:val="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1">
            <w:pPr>
              <w:widowControl w:val="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2">
            <w:pPr>
              <w:widowControl w:val="0"/>
              <w:jc w:val="left"/>
              <w:rPr/>
            </w:pPr>
            <w:r w:rsidDel="00000000" w:rsidR="00000000" w:rsidRPr="00000000">
              <w:rPr>
                <w:rtl w:val="0"/>
              </w:rPr>
              <w:t xml:space="preserve">National Statutes and Standing Orders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53">
            <w:pPr>
              <w:widowControl w:val="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4">
            <w:pPr>
              <w:widowControl w:val="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5">
            <w:pPr>
              <w:widowControl w:val="0"/>
              <w:jc w:val="left"/>
              <w:rPr/>
            </w:pPr>
            <w:r w:rsidDel="00000000" w:rsidR="00000000" w:rsidRPr="00000000">
              <w:rPr>
                <w:rtl w:val="0"/>
              </w:rPr>
              <w:t xml:space="preserve">Other National Decision Books and Guidelines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56">
            <w:pPr>
              <w:widowControl w:val="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7">
            <w:pPr>
              <w:widowControl w:val="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8">
            <w:pPr>
              <w:widowControl w:val="0"/>
              <w:jc w:val="left"/>
              <w:rPr/>
            </w:pPr>
            <w:r w:rsidDel="00000000" w:rsidR="00000000" w:rsidRPr="00000000">
              <w:rPr>
                <w:rtl w:val="0"/>
              </w:rPr>
              <w:t xml:space="preserve">Relationship between the National Statutes and Decision Books</w:t>
            </w:r>
          </w:p>
        </w:tc>
        <w:tc>
          <w:tcPr>
            <w:shd w:fill="auto" w:val="clear"/>
            <w:tcMar>
              <w:top w:w="100.0" w:type="dxa"/>
              <w:left w:w="100.0" w:type="dxa"/>
              <w:bottom w:w="100.0" w:type="dxa"/>
              <w:right w:w="100.0" w:type="dxa"/>
            </w:tcMar>
            <w:vAlign w:val="top"/>
          </w:tcPr>
          <w:p w:rsidR="00000000" w:rsidDel="00000000" w:rsidP="00000000" w:rsidRDefault="00000000" w:rsidRPr="00000000" w14:paraId="00000059">
            <w:pPr>
              <w:widowControl w:val="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A">
            <w:pPr>
              <w:widowControl w:val="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B">
            <w:pPr>
              <w:widowControl w:val="0"/>
              <w:jc w:val="left"/>
              <w:rPr/>
            </w:pPr>
            <w:r w:rsidDel="00000000" w:rsidR="00000000" w:rsidRPr="00000000">
              <w:rPr>
                <w:rtl w:val="0"/>
              </w:rPr>
              <w:t xml:space="preserve">Relationship between International and National Regulations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05C">
            <w:pPr>
              <w:widowControl w:val="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D">
            <w:pPr>
              <w:widowControl w:val="0"/>
              <w:jc w:val="left"/>
              <w:rPr/>
            </w:pPr>
            <w:r w:rsidDel="00000000" w:rsidR="00000000" w:rsidRPr="00000000">
              <w:rPr>
                <w:rtl w:val="0"/>
              </w:rPr>
            </w:r>
          </w:p>
        </w:tc>
      </w:tr>
    </w:tbl>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pStyle w:val="Heading2"/>
        <w:rPr/>
      </w:pPr>
      <w:bookmarkStart w:colFirst="0" w:colLast="0" w:name="_t4t8mr58sq7i" w:id="6"/>
      <w:bookmarkEnd w:id="6"/>
      <w:r w:rsidDel="00000000" w:rsidR="00000000" w:rsidRPr="00000000">
        <w:rPr>
          <w:rtl w:val="0"/>
        </w:rPr>
        <w:t xml:space="preserve">3.3. Local and National Group specifics</w:t>
      </w:r>
    </w:p>
    <w:tbl>
      <w:tblPr>
        <w:tblStyle w:val="Table3"/>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135"/>
        <w:gridCol w:w="1410"/>
        <w:gridCol w:w="1455"/>
        <w:tblGridChange w:id="0">
          <w:tblGrid>
            <w:gridCol w:w="6135"/>
            <w:gridCol w:w="1410"/>
            <w:gridCol w:w="145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0">
            <w:pPr>
              <w:widowControl w:val="0"/>
              <w:jc w:val="left"/>
              <w:rPr>
                <w:rFonts w:ascii="Lato" w:cs="Lato" w:eastAsia="Lato" w:hAnsi="Lato"/>
                <w:b w:val="1"/>
                <w:bCs w:val="1"/>
              </w:rPr>
            </w:pPr>
            <w:r w:rsidDel="00000000" w:rsidR="00000000" w:rsidRPr="00000000">
              <w:rPr>
                <w:rFonts w:ascii="Lato" w:cs="Lato" w:eastAsia="Lato" w:hAnsi="Lato"/>
                <w:b w:val="1"/>
                <w:bCs w:val="1"/>
                <w:rtl w:val="0"/>
              </w:rPr>
              <w:t xml:space="preserve">Knowledge</w:t>
            </w:r>
          </w:p>
        </w:tc>
        <w:tc>
          <w:tcPr>
            <w:shd w:fill="auto" w:val="clear"/>
            <w:tcMar>
              <w:top w:w="100.0" w:type="dxa"/>
              <w:left w:w="100.0" w:type="dxa"/>
              <w:bottom w:w="100.0" w:type="dxa"/>
              <w:right w:w="100.0" w:type="dxa"/>
            </w:tcMar>
            <w:vAlign w:val="top"/>
          </w:tcPr>
          <w:p w:rsidR="00000000" w:rsidDel="00000000" w:rsidP="00000000" w:rsidRDefault="00000000" w:rsidRPr="00000000" w14:paraId="00000061">
            <w:pPr>
              <w:widowControl w:val="0"/>
              <w:jc w:val="center"/>
              <w:rPr>
                <w:rFonts w:ascii="Lato" w:cs="Lato" w:eastAsia="Lato" w:hAnsi="Lato"/>
                <w:b w:val="1"/>
                <w:bCs w:val="1"/>
              </w:rPr>
            </w:pPr>
            <w:r w:rsidDel="00000000" w:rsidR="00000000" w:rsidRPr="00000000">
              <w:rPr>
                <w:rFonts w:ascii="Lato" w:cs="Lato" w:eastAsia="Lato" w:hAnsi="Lato"/>
                <w:b w:val="1"/>
                <w:bCs w:val="1"/>
                <w:rtl w:val="0"/>
              </w:rPr>
              <w:t xml:space="preserve">Discussed without issue</w:t>
            </w:r>
          </w:p>
        </w:tc>
        <w:tc>
          <w:tcPr>
            <w:shd w:fill="auto" w:val="clear"/>
            <w:tcMar>
              <w:top w:w="100.0" w:type="dxa"/>
              <w:left w:w="100.0" w:type="dxa"/>
              <w:bottom w:w="100.0" w:type="dxa"/>
              <w:right w:w="100.0" w:type="dxa"/>
            </w:tcMar>
            <w:vAlign w:val="top"/>
          </w:tcPr>
          <w:p w:rsidR="00000000" w:rsidDel="00000000" w:rsidP="00000000" w:rsidRDefault="00000000" w:rsidRPr="00000000" w14:paraId="00000062">
            <w:pPr>
              <w:widowControl w:val="0"/>
              <w:jc w:val="center"/>
              <w:rPr>
                <w:rFonts w:ascii="Lato" w:cs="Lato" w:eastAsia="Lato" w:hAnsi="Lato"/>
                <w:b w:val="1"/>
                <w:bCs w:val="1"/>
              </w:rPr>
            </w:pPr>
            <w:r w:rsidDel="00000000" w:rsidR="00000000" w:rsidRPr="00000000">
              <w:rPr>
                <w:rFonts w:ascii="Lato" w:cs="Lato" w:eastAsia="Lato" w:hAnsi="Lato"/>
                <w:b w:val="1"/>
                <w:bCs w:val="1"/>
                <w:rtl w:val="0"/>
              </w:rPr>
              <w:t xml:space="preserve">Further discussion necessary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3">
            <w:pPr>
              <w:widowControl w:val="0"/>
              <w:jc w:val="left"/>
              <w:rPr/>
            </w:pPr>
            <w:r w:rsidDel="00000000" w:rsidR="00000000" w:rsidRPr="00000000">
              <w:rPr>
                <w:rtl w:val="0"/>
              </w:rPr>
              <w:t xml:space="preserve">Structure of the Board</w:t>
            </w:r>
          </w:p>
        </w:tc>
        <w:tc>
          <w:tcPr>
            <w:shd w:fill="auto" w:val="clear"/>
            <w:tcMar>
              <w:top w:w="100.0" w:type="dxa"/>
              <w:left w:w="100.0" w:type="dxa"/>
              <w:bottom w:w="100.0" w:type="dxa"/>
              <w:right w:w="100.0" w:type="dxa"/>
            </w:tcMar>
            <w:vAlign w:val="top"/>
          </w:tcPr>
          <w:p w:rsidR="00000000" w:rsidDel="00000000" w:rsidP="00000000" w:rsidRDefault="00000000" w:rsidRPr="00000000" w14:paraId="00000064">
            <w:pPr>
              <w:widowControl w:val="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5">
            <w:pPr>
              <w:widowControl w:val="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6">
            <w:pPr>
              <w:widowControl w:val="0"/>
              <w:jc w:val="left"/>
              <w:rPr/>
            </w:pPr>
            <w:r w:rsidDel="00000000" w:rsidR="00000000" w:rsidRPr="00000000">
              <w:rPr>
                <w:rtl w:val="0"/>
              </w:rPr>
              <w:t xml:space="preserve">The National Network</w:t>
            </w:r>
          </w:p>
        </w:tc>
        <w:tc>
          <w:tcPr>
            <w:shd w:fill="auto" w:val="clear"/>
            <w:tcMar>
              <w:top w:w="100.0" w:type="dxa"/>
              <w:left w:w="100.0" w:type="dxa"/>
              <w:bottom w:w="100.0" w:type="dxa"/>
              <w:right w:w="100.0" w:type="dxa"/>
            </w:tcMar>
            <w:vAlign w:val="top"/>
          </w:tcPr>
          <w:p w:rsidR="00000000" w:rsidDel="00000000" w:rsidP="00000000" w:rsidRDefault="00000000" w:rsidRPr="00000000" w14:paraId="00000067">
            <w:pPr>
              <w:widowControl w:val="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8">
            <w:pPr>
              <w:widowControl w:val="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9">
            <w:pPr>
              <w:widowControl w:val="0"/>
              <w:jc w:val="left"/>
              <w:rPr/>
            </w:pPr>
            <w:r w:rsidDel="00000000" w:rsidR="00000000" w:rsidRPr="00000000">
              <w:rPr>
                <w:rtl w:val="0"/>
              </w:rPr>
              <w:t xml:space="preserve">The Local Groups</w:t>
            </w:r>
          </w:p>
        </w:tc>
        <w:tc>
          <w:tcPr>
            <w:shd w:fill="auto" w:val="clear"/>
            <w:tcMar>
              <w:top w:w="100.0" w:type="dxa"/>
              <w:left w:w="100.0" w:type="dxa"/>
              <w:bottom w:w="100.0" w:type="dxa"/>
              <w:right w:w="100.0" w:type="dxa"/>
            </w:tcMar>
            <w:vAlign w:val="top"/>
          </w:tcPr>
          <w:p w:rsidR="00000000" w:rsidDel="00000000" w:rsidP="00000000" w:rsidRDefault="00000000" w:rsidRPr="00000000" w14:paraId="0000006A">
            <w:pPr>
              <w:widowControl w:val="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B">
            <w:pPr>
              <w:widowControl w:val="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C">
            <w:pPr>
              <w:widowControl w:val="0"/>
              <w:jc w:val="left"/>
              <w:rPr/>
            </w:pPr>
            <w:r w:rsidDel="00000000" w:rsidR="00000000" w:rsidRPr="00000000">
              <w:rPr>
                <w:rtl w:val="0"/>
              </w:rPr>
              <w:t xml:space="preserve">National specific information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6D">
            <w:pPr>
              <w:widowControl w:val="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E">
            <w:pPr>
              <w:widowControl w:val="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F">
            <w:pPr>
              <w:widowControl w:val="0"/>
              <w:jc w:val="left"/>
              <w:rPr/>
            </w:pPr>
            <w:r w:rsidDel="00000000" w:rsidR="00000000" w:rsidRPr="00000000">
              <w:rPr>
                <w:rtl w:val="0"/>
              </w:rPr>
              <w:t xml:space="preserve">Local(s) specific information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70">
            <w:pPr>
              <w:widowControl w:val="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1">
            <w:pPr>
              <w:widowControl w:val="0"/>
              <w:jc w:val="left"/>
              <w:rPr/>
            </w:pPr>
            <w:r w:rsidDel="00000000" w:rsidR="00000000" w:rsidRPr="00000000">
              <w:rPr>
                <w:rtl w:val="0"/>
              </w:rPr>
            </w:r>
          </w:p>
        </w:tc>
      </w:tr>
    </w:tbl>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pStyle w:val="Heading2"/>
        <w:rPr/>
      </w:pPr>
      <w:bookmarkStart w:colFirst="0" w:colLast="0" w:name="_b16r5peqkn4o" w:id="7"/>
      <w:bookmarkEnd w:id="7"/>
      <w:r w:rsidDel="00000000" w:rsidR="00000000" w:rsidRPr="00000000">
        <w:rPr>
          <w:rtl w:val="0"/>
        </w:rPr>
        <w:t xml:space="preserve">3.4. Communication</w:t>
      </w:r>
    </w:p>
    <w:tbl>
      <w:tblPr>
        <w:tblStyle w:val="Table4"/>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135"/>
        <w:gridCol w:w="1410"/>
        <w:gridCol w:w="1455"/>
        <w:tblGridChange w:id="0">
          <w:tblGrid>
            <w:gridCol w:w="6135"/>
            <w:gridCol w:w="1410"/>
            <w:gridCol w:w="145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4">
            <w:pPr>
              <w:widowControl w:val="0"/>
              <w:jc w:val="left"/>
              <w:rPr>
                <w:rFonts w:ascii="Lato" w:cs="Lato" w:eastAsia="Lato" w:hAnsi="Lato"/>
                <w:b w:val="1"/>
                <w:bCs w:val="1"/>
              </w:rPr>
            </w:pPr>
            <w:r w:rsidDel="00000000" w:rsidR="00000000" w:rsidRPr="00000000">
              <w:rPr>
                <w:rFonts w:ascii="Lato" w:cs="Lato" w:eastAsia="Lato" w:hAnsi="Lato"/>
                <w:b w:val="1"/>
                <w:bCs w:val="1"/>
                <w:rtl w:val="0"/>
              </w:rPr>
              <w:t xml:space="preserve">Knowledge</w:t>
            </w:r>
          </w:p>
        </w:tc>
        <w:tc>
          <w:tcPr>
            <w:shd w:fill="auto" w:val="clear"/>
            <w:tcMar>
              <w:top w:w="100.0" w:type="dxa"/>
              <w:left w:w="100.0" w:type="dxa"/>
              <w:bottom w:w="100.0" w:type="dxa"/>
              <w:right w:w="100.0" w:type="dxa"/>
            </w:tcMar>
            <w:vAlign w:val="top"/>
          </w:tcPr>
          <w:p w:rsidR="00000000" w:rsidDel="00000000" w:rsidP="00000000" w:rsidRDefault="00000000" w:rsidRPr="00000000" w14:paraId="00000075">
            <w:pPr>
              <w:widowControl w:val="0"/>
              <w:jc w:val="center"/>
              <w:rPr>
                <w:rFonts w:ascii="Lato" w:cs="Lato" w:eastAsia="Lato" w:hAnsi="Lato"/>
                <w:b w:val="1"/>
                <w:bCs w:val="1"/>
              </w:rPr>
            </w:pPr>
            <w:r w:rsidDel="00000000" w:rsidR="00000000" w:rsidRPr="00000000">
              <w:rPr>
                <w:rFonts w:ascii="Lato" w:cs="Lato" w:eastAsia="Lato" w:hAnsi="Lato"/>
                <w:b w:val="1"/>
                <w:bCs w:val="1"/>
                <w:rtl w:val="0"/>
              </w:rPr>
              <w:t xml:space="preserve">Discussed without issue</w:t>
            </w:r>
          </w:p>
        </w:tc>
        <w:tc>
          <w:tcPr>
            <w:shd w:fill="auto" w:val="clear"/>
            <w:tcMar>
              <w:top w:w="100.0" w:type="dxa"/>
              <w:left w:w="100.0" w:type="dxa"/>
              <w:bottom w:w="100.0" w:type="dxa"/>
              <w:right w:w="100.0" w:type="dxa"/>
            </w:tcMar>
            <w:vAlign w:val="top"/>
          </w:tcPr>
          <w:p w:rsidR="00000000" w:rsidDel="00000000" w:rsidP="00000000" w:rsidRDefault="00000000" w:rsidRPr="00000000" w14:paraId="00000076">
            <w:pPr>
              <w:widowControl w:val="0"/>
              <w:jc w:val="center"/>
              <w:rPr>
                <w:rFonts w:ascii="Lato" w:cs="Lato" w:eastAsia="Lato" w:hAnsi="Lato"/>
                <w:b w:val="1"/>
                <w:bCs w:val="1"/>
              </w:rPr>
            </w:pPr>
            <w:r w:rsidDel="00000000" w:rsidR="00000000" w:rsidRPr="00000000">
              <w:rPr>
                <w:rFonts w:ascii="Lato" w:cs="Lato" w:eastAsia="Lato" w:hAnsi="Lato"/>
                <w:b w:val="1"/>
                <w:bCs w:val="1"/>
                <w:rtl w:val="0"/>
              </w:rPr>
              <w:t xml:space="preserve">Further discussion necessary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7">
            <w:pPr>
              <w:widowControl w:val="0"/>
              <w:jc w:val="left"/>
              <w:rPr/>
            </w:pPr>
            <w:r w:rsidDel="00000000" w:rsidR="00000000" w:rsidRPr="00000000">
              <w:rPr>
                <w:rtl w:val="0"/>
              </w:rPr>
              <w:t xml:space="preserve">PD Mailing List</w:t>
            </w:r>
          </w:p>
        </w:tc>
        <w:tc>
          <w:tcPr>
            <w:shd w:fill="auto" w:val="clear"/>
            <w:tcMar>
              <w:top w:w="100.0" w:type="dxa"/>
              <w:left w:w="100.0" w:type="dxa"/>
              <w:bottom w:w="100.0" w:type="dxa"/>
              <w:right w:w="100.0" w:type="dxa"/>
            </w:tcMar>
            <w:vAlign w:val="top"/>
          </w:tcPr>
          <w:p w:rsidR="00000000" w:rsidDel="00000000" w:rsidP="00000000" w:rsidRDefault="00000000" w:rsidRPr="00000000" w14:paraId="00000078">
            <w:pPr>
              <w:widowControl w:val="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9">
            <w:pPr>
              <w:widowControl w:val="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A">
            <w:pPr>
              <w:widowControl w:val="0"/>
              <w:jc w:val="left"/>
              <w:rPr/>
            </w:pPr>
            <w:r w:rsidDel="00000000" w:rsidR="00000000" w:rsidRPr="00000000">
              <w:rPr>
                <w:rtl w:val="0"/>
              </w:rPr>
              <w:t xml:space="preserve">PD Open Calls</w:t>
            </w:r>
          </w:p>
        </w:tc>
        <w:tc>
          <w:tcPr>
            <w:shd w:fill="auto" w:val="clear"/>
            <w:tcMar>
              <w:top w:w="100.0" w:type="dxa"/>
              <w:left w:w="100.0" w:type="dxa"/>
              <w:bottom w:w="100.0" w:type="dxa"/>
              <w:right w:w="100.0" w:type="dxa"/>
            </w:tcMar>
            <w:vAlign w:val="top"/>
          </w:tcPr>
          <w:p w:rsidR="00000000" w:rsidDel="00000000" w:rsidP="00000000" w:rsidRDefault="00000000" w:rsidRPr="00000000" w14:paraId="0000007B">
            <w:pPr>
              <w:widowControl w:val="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C">
            <w:pPr>
              <w:widowControl w:val="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D">
            <w:pPr>
              <w:widowControl w:val="0"/>
              <w:jc w:val="left"/>
              <w:rPr/>
            </w:pPr>
            <w:r w:rsidDel="00000000" w:rsidR="00000000" w:rsidRPr="00000000">
              <w:rPr>
                <w:rtl w:val="0"/>
              </w:rPr>
              <w:t xml:space="preserve">How to contact the International Board</w:t>
            </w:r>
          </w:p>
        </w:tc>
        <w:tc>
          <w:tcPr>
            <w:shd w:fill="auto" w:val="clear"/>
            <w:tcMar>
              <w:top w:w="100.0" w:type="dxa"/>
              <w:left w:w="100.0" w:type="dxa"/>
              <w:bottom w:w="100.0" w:type="dxa"/>
              <w:right w:w="100.0" w:type="dxa"/>
            </w:tcMar>
            <w:vAlign w:val="top"/>
          </w:tcPr>
          <w:p w:rsidR="00000000" w:rsidDel="00000000" w:rsidP="00000000" w:rsidRDefault="00000000" w:rsidRPr="00000000" w14:paraId="0000007E">
            <w:pPr>
              <w:widowControl w:val="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F">
            <w:pPr>
              <w:widowControl w:val="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0">
            <w:pPr>
              <w:widowControl w:val="0"/>
              <w:jc w:val="left"/>
              <w:rPr/>
            </w:pPr>
            <w:r w:rsidDel="00000000" w:rsidR="00000000" w:rsidRPr="00000000">
              <w:rPr>
                <w:rtl w:val="0"/>
              </w:rPr>
              <w:t xml:space="preserve">How to contact the National Board</w:t>
            </w:r>
          </w:p>
        </w:tc>
        <w:tc>
          <w:tcPr>
            <w:shd w:fill="auto" w:val="clear"/>
            <w:tcMar>
              <w:top w:w="100.0" w:type="dxa"/>
              <w:left w:w="100.0" w:type="dxa"/>
              <w:bottom w:w="100.0" w:type="dxa"/>
              <w:right w:w="100.0" w:type="dxa"/>
            </w:tcMar>
            <w:vAlign w:val="top"/>
          </w:tcPr>
          <w:p w:rsidR="00000000" w:rsidDel="00000000" w:rsidP="00000000" w:rsidRDefault="00000000" w:rsidRPr="00000000" w14:paraId="00000081">
            <w:pPr>
              <w:widowControl w:val="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2">
            <w:pPr>
              <w:widowControl w:val="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3">
            <w:pPr>
              <w:widowControl w:val="0"/>
              <w:jc w:val="left"/>
              <w:rPr/>
            </w:pPr>
            <w:r w:rsidDel="00000000" w:rsidR="00000000" w:rsidRPr="00000000">
              <w:rPr>
                <w:rtl w:val="0"/>
              </w:rPr>
              <w:t xml:space="preserve">Cooperation between National Groups</w:t>
            </w:r>
          </w:p>
        </w:tc>
        <w:tc>
          <w:tcPr>
            <w:shd w:fill="auto" w:val="clear"/>
            <w:tcMar>
              <w:top w:w="100.0" w:type="dxa"/>
              <w:left w:w="100.0" w:type="dxa"/>
              <w:bottom w:w="100.0" w:type="dxa"/>
              <w:right w:w="100.0" w:type="dxa"/>
            </w:tcMar>
            <w:vAlign w:val="top"/>
          </w:tcPr>
          <w:p w:rsidR="00000000" w:rsidDel="00000000" w:rsidP="00000000" w:rsidRDefault="00000000" w:rsidRPr="00000000" w14:paraId="00000084">
            <w:pPr>
              <w:widowControl w:val="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5">
            <w:pPr>
              <w:widowControl w:val="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6">
            <w:pPr>
              <w:widowControl w:val="0"/>
              <w:jc w:val="left"/>
              <w:rPr/>
            </w:pPr>
            <w:r w:rsidDel="00000000" w:rsidR="00000000" w:rsidRPr="00000000">
              <w:rPr>
                <w:rtl w:val="0"/>
              </w:rPr>
              <w:t xml:space="preserve">Cooperation between National and Local Groups</w:t>
            </w:r>
          </w:p>
        </w:tc>
        <w:tc>
          <w:tcPr>
            <w:shd w:fill="auto" w:val="clear"/>
            <w:tcMar>
              <w:top w:w="100.0" w:type="dxa"/>
              <w:left w:w="100.0" w:type="dxa"/>
              <w:bottom w:w="100.0" w:type="dxa"/>
              <w:right w:w="100.0" w:type="dxa"/>
            </w:tcMar>
            <w:vAlign w:val="top"/>
          </w:tcPr>
          <w:p w:rsidR="00000000" w:rsidDel="00000000" w:rsidP="00000000" w:rsidRDefault="00000000" w:rsidRPr="00000000" w14:paraId="00000087">
            <w:pPr>
              <w:widowControl w:val="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8">
            <w:pPr>
              <w:widowControl w:val="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9">
            <w:pPr>
              <w:widowControl w:val="0"/>
              <w:jc w:val="left"/>
              <w:rPr/>
            </w:pPr>
            <w:r w:rsidDel="00000000" w:rsidR="00000000" w:rsidRPr="00000000">
              <w:rPr>
                <w:rtl w:val="0"/>
              </w:rPr>
              <w:t xml:space="preserve">WhatsApp Communities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8A">
            <w:pPr>
              <w:widowControl w:val="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B">
            <w:pPr>
              <w:widowControl w:val="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C">
            <w:pPr>
              <w:widowControl w:val="0"/>
              <w:jc w:val="left"/>
              <w:rPr/>
            </w:pPr>
            <w:r w:rsidDel="00000000" w:rsidR="00000000" w:rsidRPr="00000000">
              <w:rPr>
                <w:rtl w:val="0"/>
              </w:rPr>
              <w:t xml:space="preserve">National Mailing Lists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8D">
            <w:pPr>
              <w:widowControl w:val="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E">
            <w:pPr>
              <w:widowControl w:val="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F">
            <w:pPr>
              <w:widowControl w:val="0"/>
              <w:jc w:val="left"/>
              <w:rPr/>
            </w:pPr>
            <w:r w:rsidDel="00000000" w:rsidR="00000000" w:rsidRPr="00000000">
              <w:rPr>
                <w:rtl w:val="0"/>
              </w:rPr>
              <w:t xml:space="preserve">National Communication Platforms</w:t>
            </w:r>
          </w:p>
        </w:tc>
        <w:tc>
          <w:tcPr>
            <w:shd w:fill="auto" w:val="clear"/>
            <w:tcMar>
              <w:top w:w="100.0" w:type="dxa"/>
              <w:left w:w="100.0" w:type="dxa"/>
              <w:bottom w:w="100.0" w:type="dxa"/>
              <w:right w:w="100.0" w:type="dxa"/>
            </w:tcMar>
            <w:vAlign w:val="top"/>
          </w:tcPr>
          <w:p w:rsidR="00000000" w:rsidDel="00000000" w:rsidP="00000000" w:rsidRDefault="00000000" w:rsidRPr="00000000" w14:paraId="00000090">
            <w:pPr>
              <w:widowControl w:val="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1">
            <w:pPr>
              <w:widowControl w:val="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2">
            <w:pPr>
              <w:widowControl w:val="0"/>
              <w:jc w:val="left"/>
              <w:rPr/>
            </w:pPr>
            <w:r w:rsidDel="00000000" w:rsidR="00000000" w:rsidRPr="00000000">
              <w:rPr>
                <w:rtl w:val="0"/>
              </w:rPr>
              <w:t xml:space="preserve">Useful Tools</w:t>
            </w:r>
          </w:p>
        </w:tc>
        <w:tc>
          <w:tcPr>
            <w:shd w:fill="auto" w:val="clear"/>
            <w:tcMar>
              <w:top w:w="100.0" w:type="dxa"/>
              <w:left w:w="100.0" w:type="dxa"/>
              <w:bottom w:w="100.0" w:type="dxa"/>
              <w:right w:w="100.0" w:type="dxa"/>
            </w:tcMar>
            <w:vAlign w:val="top"/>
          </w:tcPr>
          <w:p w:rsidR="00000000" w:rsidDel="00000000" w:rsidP="00000000" w:rsidRDefault="00000000" w:rsidRPr="00000000" w14:paraId="00000093">
            <w:pPr>
              <w:widowControl w:val="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4">
            <w:pPr>
              <w:widowControl w:val="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5">
            <w:pPr>
              <w:widowControl w:val="0"/>
              <w:jc w:val="left"/>
              <w:rPr/>
            </w:pPr>
            <w:r w:rsidDel="00000000" w:rsidR="00000000" w:rsidRPr="00000000">
              <w:rPr>
                <w:rtl w:val="0"/>
              </w:rPr>
              <w:t xml:space="preserve">G-Suite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96">
            <w:pPr>
              <w:widowControl w:val="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7">
            <w:pPr>
              <w:widowControl w:val="0"/>
              <w:jc w:val="left"/>
              <w:rPr/>
            </w:pPr>
            <w:r w:rsidDel="00000000" w:rsidR="00000000" w:rsidRPr="00000000">
              <w:rPr>
                <w:rtl w:val="0"/>
              </w:rPr>
            </w:r>
          </w:p>
        </w:tc>
      </w:tr>
    </w:tbl>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pStyle w:val="Heading2"/>
        <w:rPr/>
      </w:pPr>
      <w:bookmarkStart w:colFirst="0" w:colLast="0" w:name="_vinfaa11kgik" w:id="8"/>
      <w:bookmarkEnd w:id="8"/>
      <w:r w:rsidDel="00000000" w:rsidR="00000000" w:rsidRPr="00000000">
        <w:rPr>
          <w:rtl w:val="0"/>
        </w:rPr>
        <w:t xml:space="preserve">3.5. Professional Development Specifics</w:t>
      </w:r>
    </w:p>
    <w:tbl>
      <w:tblPr>
        <w:tblStyle w:val="Table5"/>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135"/>
        <w:gridCol w:w="1410"/>
        <w:gridCol w:w="1455"/>
        <w:tblGridChange w:id="0">
          <w:tblGrid>
            <w:gridCol w:w="6135"/>
            <w:gridCol w:w="1410"/>
            <w:gridCol w:w="145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A">
            <w:pPr>
              <w:widowControl w:val="0"/>
              <w:jc w:val="left"/>
              <w:rPr>
                <w:rFonts w:ascii="Lato" w:cs="Lato" w:eastAsia="Lato" w:hAnsi="Lato"/>
                <w:b w:val="1"/>
                <w:bCs w:val="1"/>
              </w:rPr>
            </w:pPr>
            <w:r w:rsidDel="00000000" w:rsidR="00000000" w:rsidRPr="00000000">
              <w:rPr>
                <w:rFonts w:ascii="Lato" w:cs="Lato" w:eastAsia="Lato" w:hAnsi="Lato"/>
                <w:b w:val="1"/>
                <w:bCs w:val="1"/>
                <w:rtl w:val="0"/>
              </w:rPr>
              <w:t xml:space="preserve">Knowledge</w:t>
            </w:r>
          </w:p>
        </w:tc>
        <w:tc>
          <w:tcPr>
            <w:shd w:fill="auto" w:val="clear"/>
            <w:tcMar>
              <w:top w:w="100.0" w:type="dxa"/>
              <w:left w:w="100.0" w:type="dxa"/>
              <w:bottom w:w="100.0" w:type="dxa"/>
              <w:right w:w="100.0" w:type="dxa"/>
            </w:tcMar>
            <w:vAlign w:val="top"/>
          </w:tcPr>
          <w:p w:rsidR="00000000" w:rsidDel="00000000" w:rsidP="00000000" w:rsidRDefault="00000000" w:rsidRPr="00000000" w14:paraId="0000009B">
            <w:pPr>
              <w:widowControl w:val="0"/>
              <w:jc w:val="center"/>
              <w:rPr>
                <w:rFonts w:ascii="Lato" w:cs="Lato" w:eastAsia="Lato" w:hAnsi="Lato"/>
                <w:b w:val="1"/>
                <w:bCs w:val="1"/>
              </w:rPr>
            </w:pPr>
            <w:r w:rsidDel="00000000" w:rsidR="00000000" w:rsidRPr="00000000">
              <w:rPr>
                <w:rFonts w:ascii="Lato" w:cs="Lato" w:eastAsia="Lato" w:hAnsi="Lato"/>
                <w:b w:val="1"/>
                <w:bCs w:val="1"/>
                <w:rtl w:val="0"/>
              </w:rPr>
              <w:t xml:space="preserve">Discussed without issue</w:t>
            </w:r>
          </w:p>
        </w:tc>
        <w:tc>
          <w:tcPr>
            <w:shd w:fill="auto" w:val="clear"/>
            <w:tcMar>
              <w:top w:w="100.0" w:type="dxa"/>
              <w:left w:w="100.0" w:type="dxa"/>
              <w:bottom w:w="100.0" w:type="dxa"/>
              <w:right w:w="100.0" w:type="dxa"/>
            </w:tcMar>
            <w:vAlign w:val="top"/>
          </w:tcPr>
          <w:p w:rsidR="00000000" w:rsidDel="00000000" w:rsidP="00000000" w:rsidRDefault="00000000" w:rsidRPr="00000000" w14:paraId="0000009C">
            <w:pPr>
              <w:widowControl w:val="0"/>
              <w:jc w:val="center"/>
              <w:rPr>
                <w:rFonts w:ascii="Lato" w:cs="Lato" w:eastAsia="Lato" w:hAnsi="Lato"/>
                <w:b w:val="1"/>
                <w:bCs w:val="1"/>
              </w:rPr>
            </w:pPr>
            <w:r w:rsidDel="00000000" w:rsidR="00000000" w:rsidRPr="00000000">
              <w:rPr>
                <w:rFonts w:ascii="Lato" w:cs="Lato" w:eastAsia="Lato" w:hAnsi="Lato"/>
                <w:b w:val="1"/>
                <w:bCs w:val="1"/>
                <w:rtl w:val="0"/>
              </w:rPr>
              <w:t xml:space="preserve">Further discussion necessary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D">
            <w:pPr>
              <w:widowControl w:val="0"/>
              <w:jc w:val="left"/>
              <w:rPr/>
            </w:pPr>
            <w:r w:rsidDel="00000000" w:rsidR="00000000" w:rsidRPr="00000000">
              <w:rPr>
                <w:rtl w:val="0"/>
              </w:rPr>
              <w:t xml:space="preserve">ELSA Traineeships</w:t>
            </w:r>
          </w:p>
        </w:tc>
        <w:tc>
          <w:tcPr>
            <w:shd w:fill="auto" w:val="clear"/>
            <w:tcMar>
              <w:top w:w="100.0" w:type="dxa"/>
              <w:left w:w="100.0" w:type="dxa"/>
              <w:bottom w:w="100.0" w:type="dxa"/>
              <w:right w:w="100.0" w:type="dxa"/>
            </w:tcMar>
            <w:vAlign w:val="top"/>
          </w:tcPr>
          <w:p w:rsidR="00000000" w:rsidDel="00000000" w:rsidP="00000000" w:rsidRDefault="00000000" w:rsidRPr="00000000" w14:paraId="0000009E">
            <w:pPr>
              <w:widowControl w:val="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F">
            <w:pPr>
              <w:widowControl w:val="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0">
            <w:pPr>
              <w:widowControl w:val="0"/>
              <w:jc w:val="left"/>
              <w:rPr/>
            </w:pPr>
            <w:r w:rsidDel="00000000" w:rsidR="00000000" w:rsidRPr="00000000">
              <w:rPr>
                <w:rtl w:val="0"/>
              </w:rPr>
              <w:t xml:space="preserve">Traineeships Platform</w:t>
            </w:r>
          </w:p>
        </w:tc>
        <w:tc>
          <w:tcPr>
            <w:shd w:fill="auto" w:val="clear"/>
            <w:tcMar>
              <w:top w:w="100.0" w:type="dxa"/>
              <w:left w:w="100.0" w:type="dxa"/>
              <w:bottom w:w="100.0" w:type="dxa"/>
              <w:right w:w="100.0" w:type="dxa"/>
            </w:tcMar>
            <w:vAlign w:val="top"/>
          </w:tcPr>
          <w:p w:rsidR="00000000" w:rsidDel="00000000" w:rsidP="00000000" w:rsidRDefault="00000000" w:rsidRPr="00000000" w14:paraId="000000A1">
            <w:pPr>
              <w:widowControl w:val="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2">
            <w:pPr>
              <w:widowControl w:val="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3">
            <w:pPr>
              <w:widowControl w:val="0"/>
              <w:jc w:val="left"/>
              <w:rPr/>
            </w:pPr>
            <w:r w:rsidDel="00000000" w:rsidR="00000000" w:rsidRPr="00000000">
              <w:rPr>
                <w:rtl w:val="0"/>
              </w:rPr>
              <w:t xml:space="preserve">ELSA Traineeships Brand</w:t>
            </w:r>
          </w:p>
        </w:tc>
        <w:tc>
          <w:tcPr>
            <w:shd w:fill="auto" w:val="clear"/>
            <w:tcMar>
              <w:top w:w="100.0" w:type="dxa"/>
              <w:left w:w="100.0" w:type="dxa"/>
              <w:bottom w:w="100.0" w:type="dxa"/>
              <w:right w:w="100.0" w:type="dxa"/>
            </w:tcMar>
            <w:vAlign w:val="top"/>
          </w:tcPr>
          <w:p w:rsidR="00000000" w:rsidDel="00000000" w:rsidP="00000000" w:rsidRDefault="00000000" w:rsidRPr="00000000" w14:paraId="000000A4">
            <w:pPr>
              <w:widowControl w:val="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5">
            <w:pPr>
              <w:widowControl w:val="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6">
            <w:pPr>
              <w:widowControl w:val="0"/>
              <w:jc w:val="left"/>
              <w:rPr/>
            </w:pPr>
            <w:r w:rsidDel="00000000" w:rsidR="00000000" w:rsidRPr="00000000">
              <w:rPr>
                <w:rtl w:val="0"/>
              </w:rPr>
              <w:t xml:space="preserve">Career Launch</w:t>
            </w:r>
          </w:p>
        </w:tc>
        <w:tc>
          <w:tcPr>
            <w:shd w:fill="auto" w:val="clear"/>
            <w:tcMar>
              <w:top w:w="100.0" w:type="dxa"/>
              <w:left w:w="100.0" w:type="dxa"/>
              <w:bottom w:w="100.0" w:type="dxa"/>
              <w:right w:w="100.0" w:type="dxa"/>
            </w:tcMar>
            <w:vAlign w:val="top"/>
          </w:tcPr>
          <w:p w:rsidR="00000000" w:rsidDel="00000000" w:rsidP="00000000" w:rsidRDefault="00000000" w:rsidRPr="00000000" w14:paraId="000000A7">
            <w:pPr>
              <w:widowControl w:val="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8">
            <w:pPr>
              <w:widowControl w:val="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9">
            <w:pPr>
              <w:widowControl w:val="0"/>
              <w:jc w:val="left"/>
              <w:rPr/>
            </w:pPr>
            <w:r w:rsidDel="00000000" w:rsidR="00000000" w:rsidRPr="00000000">
              <w:rPr>
                <w:rtl w:val="0"/>
              </w:rPr>
              <w:t xml:space="preserve">National PD Brands</w:t>
            </w:r>
          </w:p>
        </w:tc>
        <w:tc>
          <w:tcPr>
            <w:shd w:fill="auto" w:val="clear"/>
            <w:tcMar>
              <w:top w:w="100.0" w:type="dxa"/>
              <w:left w:w="100.0" w:type="dxa"/>
              <w:bottom w:w="100.0" w:type="dxa"/>
              <w:right w:w="100.0" w:type="dxa"/>
            </w:tcMar>
            <w:vAlign w:val="top"/>
          </w:tcPr>
          <w:p w:rsidR="00000000" w:rsidDel="00000000" w:rsidP="00000000" w:rsidRDefault="00000000" w:rsidRPr="00000000" w14:paraId="000000AA">
            <w:pPr>
              <w:widowControl w:val="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B">
            <w:pPr>
              <w:widowControl w:val="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C">
            <w:pPr>
              <w:widowControl w:val="0"/>
              <w:jc w:val="left"/>
              <w:rPr/>
            </w:pPr>
            <w:r w:rsidDel="00000000" w:rsidR="00000000" w:rsidRPr="00000000">
              <w:rPr>
                <w:rtl w:val="0"/>
              </w:rPr>
              <w:t xml:space="preserve">Local PD Brands</w:t>
            </w:r>
          </w:p>
        </w:tc>
        <w:tc>
          <w:tcPr>
            <w:shd w:fill="auto" w:val="clear"/>
            <w:tcMar>
              <w:top w:w="100.0" w:type="dxa"/>
              <w:left w:w="100.0" w:type="dxa"/>
              <w:bottom w:w="100.0" w:type="dxa"/>
              <w:right w:w="100.0" w:type="dxa"/>
            </w:tcMar>
            <w:vAlign w:val="top"/>
          </w:tcPr>
          <w:p w:rsidR="00000000" w:rsidDel="00000000" w:rsidP="00000000" w:rsidRDefault="00000000" w:rsidRPr="00000000" w14:paraId="000000AD">
            <w:pPr>
              <w:widowControl w:val="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E">
            <w:pPr>
              <w:widowControl w:val="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F">
            <w:pPr>
              <w:widowControl w:val="0"/>
              <w:jc w:val="left"/>
              <w:rPr/>
            </w:pPr>
            <w:r w:rsidDel="00000000" w:rsidR="00000000" w:rsidRPr="00000000">
              <w:rPr>
                <w:rtl w:val="0"/>
              </w:rPr>
              <w:t xml:space="preserve">Area aim and scope</w:t>
            </w:r>
          </w:p>
        </w:tc>
        <w:tc>
          <w:tcPr>
            <w:shd w:fill="auto" w:val="clear"/>
            <w:tcMar>
              <w:top w:w="100.0" w:type="dxa"/>
              <w:left w:w="100.0" w:type="dxa"/>
              <w:bottom w:w="100.0" w:type="dxa"/>
              <w:right w:w="100.0" w:type="dxa"/>
            </w:tcMar>
            <w:vAlign w:val="top"/>
          </w:tcPr>
          <w:p w:rsidR="00000000" w:rsidDel="00000000" w:rsidP="00000000" w:rsidRDefault="00000000" w:rsidRPr="00000000" w14:paraId="000000B0">
            <w:pPr>
              <w:widowControl w:val="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1">
            <w:pPr>
              <w:widowControl w:val="0"/>
              <w:jc w:val="left"/>
              <w:rPr/>
            </w:pPr>
            <w:r w:rsidDel="00000000" w:rsidR="00000000" w:rsidRPr="00000000">
              <w:rPr>
                <w:rtl w:val="0"/>
              </w:rPr>
            </w:r>
          </w:p>
        </w:tc>
      </w:tr>
    </w:tbl>
    <w:p w:rsidR="00000000" w:rsidDel="00000000" w:rsidP="00000000" w:rsidRDefault="00000000" w:rsidRPr="00000000" w14:paraId="000000B2">
      <w:pPr>
        <w:rPr/>
      </w:pPr>
      <w:r w:rsidDel="00000000" w:rsidR="00000000" w:rsidRPr="00000000">
        <w:rPr>
          <w:rtl w:val="0"/>
        </w:rPr>
      </w:r>
    </w:p>
    <w:p w:rsidR="00000000" w:rsidDel="00000000" w:rsidP="00000000" w:rsidRDefault="00000000" w:rsidRPr="00000000" w14:paraId="000000B3">
      <w:pPr>
        <w:pStyle w:val="Heading2"/>
        <w:rPr/>
      </w:pPr>
      <w:bookmarkStart w:colFirst="0" w:colLast="0" w:name="_wvecpi4jkjps" w:id="9"/>
      <w:bookmarkEnd w:id="9"/>
      <w:r w:rsidDel="00000000" w:rsidR="00000000" w:rsidRPr="00000000">
        <w:rPr>
          <w:rtl w:val="0"/>
        </w:rPr>
        <w:t xml:space="preserve">3.7. Professional Development Projects</w:t>
      </w:r>
    </w:p>
    <w:tbl>
      <w:tblPr>
        <w:tblStyle w:val="Table6"/>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135"/>
        <w:gridCol w:w="1410"/>
        <w:gridCol w:w="1455"/>
        <w:tblGridChange w:id="0">
          <w:tblGrid>
            <w:gridCol w:w="6135"/>
            <w:gridCol w:w="1410"/>
            <w:gridCol w:w="145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4">
            <w:pPr>
              <w:widowControl w:val="0"/>
              <w:jc w:val="left"/>
              <w:rPr>
                <w:rFonts w:ascii="Lato" w:cs="Lato" w:eastAsia="Lato" w:hAnsi="Lato"/>
                <w:b w:val="1"/>
                <w:bCs w:val="1"/>
              </w:rPr>
            </w:pPr>
            <w:r w:rsidDel="00000000" w:rsidR="00000000" w:rsidRPr="00000000">
              <w:rPr>
                <w:rFonts w:ascii="Lato" w:cs="Lato" w:eastAsia="Lato" w:hAnsi="Lato"/>
                <w:b w:val="1"/>
                <w:bCs w:val="1"/>
                <w:rtl w:val="0"/>
              </w:rPr>
              <w:t xml:space="preserve">Knowledge</w:t>
            </w:r>
          </w:p>
        </w:tc>
        <w:tc>
          <w:tcPr>
            <w:shd w:fill="auto" w:val="clear"/>
            <w:tcMar>
              <w:top w:w="100.0" w:type="dxa"/>
              <w:left w:w="100.0" w:type="dxa"/>
              <w:bottom w:w="100.0" w:type="dxa"/>
              <w:right w:w="100.0" w:type="dxa"/>
            </w:tcMar>
            <w:vAlign w:val="top"/>
          </w:tcPr>
          <w:p w:rsidR="00000000" w:rsidDel="00000000" w:rsidP="00000000" w:rsidRDefault="00000000" w:rsidRPr="00000000" w14:paraId="000000B5">
            <w:pPr>
              <w:widowControl w:val="0"/>
              <w:jc w:val="center"/>
              <w:rPr>
                <w:rFonts w:ascii="Lato" w:cs="Lato" w:eastAsia="Lato" w:hAnsi="Lato"/>
                <w:b w:val="1"/>
                <w:bCs w:val="1"/>
              </w:rPr>
            </w:pPr>
            <w:r w:rsidDel="00000000" w:rsidR="00000000" w:rsidRPr="00000000">
              <w:rPr>
                <w:rFonts w:ascii="Lato" w:cs="Lato" w:eastAsia="Lato" w:hAnsi="Lato"/>
                <w:b w:val="1"/>
                <w:bCs w:val="1"/>
                <w:rtl w:val="0"/>
              </w:rPr>
              <w:t xml:space="preserve">Discussed without issue</w:t>
            </w:r>
          </w:p>
        </w:tc>
        <w:tc>
          <w:tcPr>
            <w:shd w:fill="auto" w:val="clear"/>
            <w:tcMar>
              <w:top w:w="100.0" w:type="dxa"/>
              <w:left w:w="100.0" w:type="dxa"/>
              <w:bottom w:w="100.0" w:type="dxa"/>
              <w:right w:w="100.0" w:type="dxa"/>
            </w:tcMar>
            <w:vAlign w:val="top"/>
          </w:tcPr>
          <w:p w:rsidR="00000000" w:rsidDel="00000000" w:rsidP="00000000" w:rsidRDefault="00000000" w:rsidRPr="00000000" w14:paraId="000000B6">
            <w:pPr>
              <w:widowControl w:val="0"/>
              <w:jc w:val="center"/>
              <w:rPr>
                <w:rFonts w:ascii="Lato" w:cs="Lato" w:eastAsia="Lato" w:hAnsi="Lato"/>
                <w:b w:val="1"/>
                <w:bCs w:val="1"/>
              </w:rPr>
            </w:pPr>
            <w:r w:rsidDel="00000000" w:rsidR="00000000" w:rsidRPr="00000000">
              <w:rPr>
                <w:rFonts w:ascii="Lato" w:cs="Lato" w:eastAsia="Lato" w:hAnsi="Lato"/>
                <w:b w:val="1"/>
                <w:bCs w:val="1"/>
                <w:rtl w:val="0"/>
              </w:rPr>
              <w:t xml:space="preserve">Further discussion necessary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7">
            <w:pPr>
              <w:widowControl w:val="0"/>
              <w:jc w:val="left"/>
              <w:rPr/>
            </w:pPr>
            <w:r w:rsidDel="00000000" w:rsidR="00000000" w:rsidRPr="00000000">
              <w:rPr>
                <w:rtl w:val="0"/>
              </w:rPr>
              <w:t xml:space="preserve">Fairs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B8">
            <w:pPr>
              <w:widowControl w:val="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9">
            <w:pPr>
              <w:widowControl w:val="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A">
            <w:pPr>
              <w:widowControl w:val="0"/>
              <w:jc w:val="left"/>
              <w:rPr/>
            </w:pPr>
            <w:r w:rsidDel="00000000" w:rsidR="00000000" w:rsidRPr="00000000">
              <w:rPr>
                <w:rtl w:val="0"/>
              </w:rPr>
              <w:t xml:space="preserve">National Traineeships</w:t>
            </w:r>
          </w:p>
        </w:tc>
        <w:tc>
          <w:tcPr>
            <w:shd w:fill="auto" w:val="clear"/>
            <w:tcMar>
              <w:top w:w="100.0" w:type="dxa"/>
              <w:left w:w="100.0" w:type="dxa"/>
              <w:bottom w:w="100.0" w:type="dxa"/>
              <w:right w:w="100.0" w:type="dxa"/>
            </w:tcMar>
            <w:vAlign w:val="top"/>
          </w:tcPr>
          <w:p w:rsidR="00000000" w:rsidDel="00000000" w:rsidP="00000000" w:rsidRDefault="00000000" w:rsidRPr="00000000" w14:paraId="000000BB">
            <w:pPr>
              <w:widowControl w:val="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C">
            <w:pPr>
              <w:widowControl w:val="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D">
            <w:pPr>
              <w:widowControl w:val="0"/>
              <w:jc w:val="left"/>
              <w:rPr/>
            </w:pPr>
            <w:r w:rsidDel="00000000" w:rsidR="00000000" w:rsidRPr="00000000">
              <w:rPr>
                <w:rtl w:val="0"/>
              </w:rPr>
              <w:t xml:space="preserve">Lawyers at Work</w:t>
            </w:r>
          </w:p>
        </w:tc>
        <w:tc>
          <w:tcPr>
            <w:shd w:fill="auto" w:val="clear"/>
            <w:tcMar>
              <w:top w:w="100.0" w:type="dxa"/>
              <w:left w:w="100.0" w:type="dxa"/>
              <w:bottom w:w="100.0" w:type="dxa"/>
              <w:right w:w="100.0" w:type="dxa"/>
            </w:tcMar>
            <w:vAlign w:val="top"/>
          </w:tcPr>
          <w:p w:rsidR="00000000" w:rsidDel="00000000" w:rsidP="00000000" w:rsidRDefault="00000000" w:rsidRPr="00000000" w14:paraId="000000BE">
            <w:pPr>
              <w:widowControl w:val="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F">
            <w:pPr>
              <w:widowControl w:val="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0">
            <w:pPr>
              <w:widowControl w:val="0"/>
              <w:jc w:val="left"/>
              <w:rPr/>
            </w:pPr>
            <w:r w:rsidDel="00000000" w:rsidR="00000000" w:rsidRPr="00000000">
              <w:rPr>
                <w:rtl w:val="0"/>
              </w:rPr>
              <w:t xml:space="preserve">Legal Clinics</w:t>
            </w:r>
          </w:p>
        </w:tc>
        <w:tc>
          <w:tcPr>
            <w:shd w:fill="auto" w:val="clear"/>
            <w:tcMar>
              <w:top w:w="100.0" w:type="dxa"/>
              <w:left w:w="100.0" w:type="dxa"/>
              <w:bottom w:w="100.0" w:type="dxa"/>
              <w:right w:w="100.0" w:type="dxa"/>
            </w:tcMar>
            <w:vAlign w:val="top"/>
          </w:tcPr>
          <w:p w:rsidR="00000000" w:rsidDel="00000000" w:rsidP="00000000" w:rsidRDefault="00000000" w:rsidRPr="00000000" w14:paraId="000000C1">
            <w:pPr>
              <w:widowControl w:val="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2">
            <w:pPr>
              <w:widowControl w:val="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3">
            <w:pPr>
              <w:widowControl w:val="0"/>
              <w:jc w:val="left"/>
              <w:rPr/>
            </w:pPr>
            <w:r w:rsidDel="00000000" w:rsidR="00000000" w:rsidRPr="00000000">
              <w:rPr>
                <w:rtl w:val="0"/>
              </w:rPr>
              <w:t xml:space="preserve">Legal Tandem</w:t>
            </w:r>
          </w:p>
        </w:tc>
        <w:tc>
          <w:tcPr>
            <w:shd w:fill="auto" w:val="clear"/>
            <w:tcMar>
              <w:top w:w="100.0" w:type="dxa"/>
              <w:left w:w="100.0" w:type="dxa"/>
              <w:bottom w:w="100.0" w:type="dxa"/>
              <w:right w:w="100.0" w:type="dxa"/>
            </w:tcMar>
            <w:vAlign w:val="top"/>
          </w:tcPr>
          <w:p w:rsidR="00000000" w:rsidDel="00000000" w:rsidP="00000000" w:rsidRDefault="00000000" w:rsidRPr="00000000" w14:paraId="000000C4">
            <w:pPr>
              <w:widowControl w:val="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5">
            <w:pPr>
              <w:widowControl w:val="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6">
            <w:pPr>
              <w:widowControl w:val="0"/>
              <w:jc w:val="left"/>
              <w:rPr/>
            </w:pPr>
            <w:r w:rsidDel="00000000" w:rsidR="00000000" w:rsidRPr="00000000">
              <w:rPr>
                <w:rtl w:val="0"/>
              </w:rPr>
              <w:t xml:space="preserve">PD Workshops</w:t>
            </w:r>
          </w:p>
        </w:tc>
        <w:tc>
          <w:tcPr>
            <w:shd w:fill="auto" w:val="clear"/>
            <w:tcMar>
              <w:top w:w="100.0" w:type="dxa"/>
              <w:left w:w="100.0" w:type="dxa"/>
              <w:bottom w:w="100.0" w:type="dxa"/>
              <w:right w:w="100.0" w:type="dxa"/>
            </w:tcMar>
            <w:vAlign w:val="top"/>
          </w:tcPr>
          <w:p w:rsidR="00000000" w:rsidDel="00000000" w:rsidP="00000000" w:rsidRDefault="00000000" w:rsidRPr="00000000" w14:paraId="000000C7">
            <w:pPr>
              <w:widowControl w:val="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8">
            <w:pPr>
              <w:widowControl w:val="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9">
            <w:pPr>
              <w:widowControl w:val="0"/>
              <w:jc w:val="left"/>
              <w:rPr/>
            </w:pPr>
            <w:r w:rsidDel="00000000" w:rsidR="00000000" w:rsidRPr="00000000">
              <w:rPr>
                <w:rtl w:val="0"/>
              </w:rPr>
              <w:t xml:space="preserve">National Group specific Projects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CA">
            <w:pPr>
              <w:widowControl w:val="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B">
            <w:pPr>
              <w:widowControl w:val="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C">
            <w:pPr>
              <w:widowControl w:val="0"/>
              <w:jc w:val="left"/>
              <w:rPr/>
            </w:pPr>
            <w:r w:rsidDel="00000000" w:rsidR="00000000" w:rsidRPr="00000000">
              <w:rPr>
                <w:rtl w:val="0"/>
              </w:rPr>
              <w:t xml:space="preserve">Local Group(s) specific Projects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CD">
            <w:pPr>
              <w:widowControl w:val="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E">
            <w:pPr>
              <w:widowControl w:val="0"/>
              <w:jc w:val="left"/>
              <w:rPr/>
            </w:pPr>
            <w:r w:rsidDel="00000000" w:rsidR="00000000" w:rsidRPr="00000000">
              <w:rPr>
                <w:rtl w:val="0"/>
              </w:rPr>
            </w:r>
          </w:p>
        </w:tc>
      </w:tr>
    </w:tbl>
    <w:p w:rsidR="00000000" w:rsidDel="00000000" w:rsidP="00000000" w:rsidRDefault="00000000" w:rsidRPr="00000000" w14:paraId="000000CF">
      <w:pPr>
        <w:rPr/>
      </w:pPr>
      <w:r w:rsidDel="00000000" w:rsidR="00000000" w:rsidRPr="00000000">
        <w:rPr>
          <w:rtl w:val="0"/>
        </w:rPr>
      </w:r>
    </w:p>
    <w:p w:rsidR="00000000" w:rsidDel="00000000" w:rsidP="00000000" w:rsidRDefault="00000000" w:rsidRPr="00000000" w14:paraId="000000D0">
      <w:pPr>
        <w:pStyle w:val="Heading2"/>
        <w:rPr/>
      </w:pPr>
      <w:bookmarkStart w:colFirst="0" w:colLast="0" w:name="_egqqf87h3ydb" w:id="10"/>
      <w:bookmarkEnd w:id="10"/>
      <w:r w:rsidDel="00000000" w:rsidR="00000000" w:rsidRPr="00000000">
        <w:rPr>
          <w:rtl w:val="0"/>
        </w:rPr>
        <w:t xml:space="preserve">3.8. ELSA Traineeships</w:t>
      </w:r>
    </w:p>
    <w:tbl>
      <w:tblPr>
        <w:tblStyle w:val="Table7"/>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135"/>
        <w:gridCol w:w="1410"/>
        <w:gridCol w:w="1455"/>
        <w:tblGridChange w:id="0">
          <w:tblGrid>
            <w:gridCol w:w="6135"/>
            <w:gridCol w:w="1410"/>
            <w:gridCol w:w="145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1">
            <w:pPr>
              <w:widowControl w:val="0"/>
              <w:jc w:val="left"/>
              <w:rPr>
                <w:rFonts w:ascii="Lato" w:cs="Lato" w:eastAsia="Lato" w:hAnsi="Lato"/>
                <w:b w:val="1"/>
                <w:bCs w:val="1"/>
              </w:rPr>
            </w:pPr>
            <w:r w:rsidDel="00000000" w:rsidR="00000000" w:rsidRPr="00000000">
              <w:rPr>
                <w:rFonts w:ascii="Lato" w:cs="Lato" w:eastAsia="Lato" w:hAnsi="Lato"/>
                <w:b w:val="1"/>
                <w:bCs w:val="1"/>
                <w:rtl w:val="0"/>
              </w:rPr>
              <w:t xml:space="preserve">Knowledge</w:t>
            </w:r>
          </w:p>
        </w:tc>
        <w:tc>
          <w:tcPr>
            <w:shd w:fill="auto" w:val="clear"/>
            <w:tcMar>
              <w:top w:w="100.0" w:type="dxa"/>
              <w:left w:w="100.0" w:type="dxa"/>
              <w:bottom w:w="100.0" w:type="dxa"/>
              <w:right w:w="100.0" w:type="dxa"/>
            </w:tcMar>
            <w:vAlign w:val="top"/>
          </w:tcPr>
          <w:p w:rsidR="00000000" w:rsidDel="00000000" w:rsidP="00000000" w:rsidRDefault="00000000" w:rsidRPr="00000000" w14:paraId="000000D2">
            <w:pPr>
              <w:widowControl w:val="0"/>
              <w:jc w:val="center"/>
              <w:rPr>
                <w:rFonts w:ascii="Lato" w:cs="Lato" w:eastAsia="Lato" w:hAnsi="Lato"/>
                <w:b w:val="1"/>
                <w:bCs w:val="1"/>
              </w:rPr>
            </w:pPr>
            <w:r w:rsidDel="00000000" w:rsidR="00000000" w:rsidRPr="00000000">
              <w:rPr>
                <w:rFonts w:ascii="Lato" w:cs="Lato" w:eastAsia="Lato" w:hAnsi="Lato"/>
                <w:b w:val="1"/>
                <w:bCs w:val="1"/>
                <w:rtl w:val="0"/>
              </w:rPr>
              <w:t xml:space="preserve">Discussed without issue</w:t>
            </w:r>
          </w:p>
        </w:tc>
        <w:tc>
          <w:tcPr>
            <w:shd w:fill="auto" w:val="clear"/>
            <w:tcMar>
              <w:top w:w="100.0" w:type="dxa"/>
              <w:left w:w="100.0" w:type="dxa"/>
              <w:bottom w:w="100.0" w:type="dxa"/>
              <w:right w:w="100.0" w:type="dxa"/>
            </w:tcMar>
            <w:vAlign w:val="top"/>
          </w:tcPr>
          <w:p w:rsidR="00000000" w:rsidDel="00000000" w:rsidP="00000000" w:rsidRDefault="00000000" w:rsidRPr="00000000" w14:paraId="000000D3">
            <w:pPr>
              <w:widowControl w:val="0"/>
              <w:jc w:val="center"/>
              <w:rPr>
                <w:rFonts w:ascii="Lato" w:cs="Lato" w:eastAsia="Lato" w:hAnsi="Lato"/>
                <w:b w:val="1"/>
                <w:bCs w:val="1"/>
              </w:rPr>
            </w:pPr>
            <w:r w:rsidDel="00000000" w:rsidR="00000000" w:rsidRPr="00000000">
              <w:rPr>
                <w:rFonts w:ascii="Lato" w:cs="Lato" w:eastAsia="Lato" w:hAnsi="Lato"/>
                <w:b w:val="1"/>
                <w:bCs w:val="1"/>
                <w:rtl w:val="0"/>
              </w:rPr>
              <w:t xml:space="preserve">Further discussion necessary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4">
            <w:pPr>
              <w:widowControl w:val="0"/>
              <w:jc w:val="left"/>
              <w:rPr/>
            </w:pPr>
            <w:r w:rsidDel="00000000" w:rsidR="00000000" w:rsidRPr="00000000">
              <w:rPr>
                <w:rtl w:val="0"/>
              </w:rPr>
              <w:t xml:space="preserve">Deadlines for ELSA Traineeships</w:t>
            </w:r>
          </w:p>
        </w:tc>
        <w:tc>
          <w:tcPr>
            <w:shd w:fill="auto" w:val="clear"/>
            <w:tcMar>
              <w:top w:w="100.0" w:type="dxa"/>
              <w:left w:w="100.0" w:type="dxa"/>
              <w:bottom w:w="100.0" w:type="dxa"/>
              <w:right w:w="100.0" w:type="dxa"/>
            </w:tcMar>
            <w:vAlign w:val="top"/>
          </w:tcPr>
          <w:p w:rsidR="00000000" w:rsidDel="00000000" w:rsidP="00000000" w:rsidRDefault="00000000" w:rsidRPr="00000000" w14:paraId="000000D5">
            <w:pPr>
              <w:widowControl w:val="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6">
            <w:pPr>
              <w:widowControl w:val="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7">
            <w:pPr>
              <w:widowControl w:val="0"/>
              <w:jc w:val="left"/>
              <w:rPr/>
            </w:pPr>
            <w:r w:rsidDel="00000000" w:rsidR="00000000" w:rsidRPr="00000000">
              <w:rPr>
                <w:rtl w:val="0"/>
              </w:rPr>
              <w:t xml:space="preserve">Obligations for ELSA International</w:t>
            </w:r>
          </w:p>
        </w:tc>
        <w:tc>
          <w:tcPr>
            <w:shd w:fill="auto" w:val="clear"/>
            <w:tcMar>
              <w:top w:w="100.0" w:type="dxa"/>
              <w:left w:w="100.0" w:type="dxa"/>
              <w:bottom w:w="100.0" w:type="dxa"/>
              <w:right w:w="100.0" w:type="dxa"/>
            </w:tcMar>
            <w:vAlign w:val="top"/>
          </w:tcPr>
          <w:p w:rsidR="00000000" w:rsidDel="00000000" w:rsidP="00000000" w:rsidRDefault="00000000" w:rsidRPr="00000000" w14:paraId="000000D8">
            <w:pPr>
              <w:widowControl w:val="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9">
            <w:pPr>
              <w:widowControl w:val="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A">
            <w:pPr>
              <w:widowControl w:val="0"/>
              <w:jc w:val="left"/>
              <w:rPr/>
            </w:pPr>
            <w:r w:rsidDel="00000000" w:rsidR="00000000" w:rsidRPr="00000000">
              <w:rPr>
                <w:rtl w:val="0"/>
              </w:rPr>
              <w:t xml:space="preserve">Obligations for the National Group</w:t>
            </w:r>
          </w:p>
        </w:tc>
        <w:tc>
          <w:tcPr>
            <w:shd w:fill="auto" w:val="clear"/>
            <w:tcMar>
              <w:top w:w="100.0" w:type="dxa"/>
              <w:left w:w="100.0" w:type="dxa"/>
              <w:bottom w:w="100.0" w:type="dxa"/>
              <w:right w:w="100.0" w:type="dxa"/>
            </w:tcMar>
            <w:vAlign w:val="top"/>
          </w:tcPr>
          <w:p w:rsidR="00000000" w:rsidDel="00000000" w:rsidP="00000000" w:rsidRDefault="00000000" w:rsidRPr="00000000" w14:paraId="000000DB">
            <w:pPr>
              <w:widowControl w:val="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C">
            <w:pPr>
              <w:widowControl w:val="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D">
            <w:pPr>
              <w:widowControl w:val="0"/>
              <w:jc w:val="left"/>
              <w:rPr/>
            </w:pPr>
            <w:r w:rsidDel="00000000" w:rsidR="00000000" w:rsidRPr="00000000">
              <w:rPr>
                <w:rtl w:val="0"/>
              </w:rPr>
              <w:t xml:space="preserve">Obligations for Local Groups</w:t>
            </w:r>
          </w:p>
        </w:tc>
        <w:tc>
          <w:tcPr>
            <w:shd w:fill="auto" w:val="clear"/>
            <w:tcMar>
              <w:top w:w="100.0" w:type="dxa"/>
              <w:left w:w="100.0" w:type="dxa"/>
              <w:bottom w:w="100.0" w:type="dxa"/>
              <w:right w:w="100.0" w:type="dxa"/>
            </w:tcMar>
            <w:vAlign w:val="top"/>
          </w:tcPr>
          <w:p w:rsidR="00000000" w:rsidDel="00000000" w:rsidP="00000000" w:rsidRDefault="00000000" w:rsidRPr="00000000" w14:paraId="000000DE">
            <w:pPr>
              <w:widowControl w:val="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F">
            <w:pPr>
              <w:widowControl w:val="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0">
            <w:pPr>
              <w:widowControl w:val="0"/>
              <w:jc w:val="left"/>
              <w:rPr/>
            </w:pPr>
            <w:r w:rsidDel="00000000" w:rsidR="00000000" w:rsidRPr="00000000">
              <w:rPr>
                <w:rtl w:val="0"/>
              </w:rPr>
              <w:t xml:space="preserve">Traineeship Providers in the National Network</w:t>
            </w:r>
          </w:p>
        </w:tc>
        <w:tc>
          <w:tcPr>
            <w:shd w:fill="auto" w:val="clear"/>
            <w:tcMar>
              <w:top w:w="100.0" w:type="dxa"/>
              <w:left w:w="100.0" w:type="dxa"/>
              <w:bottom w:w="100.0" w:type="dxa"/>
              <w:right w:w="100.0" w:type="dxa"/>
            </w:tcMar>
            <w:vAlign w:val="top"/>
          </w:tcPr>
          <w:p w:rsidR="00000000" w:rsidDel="00000000" w:rsidP="00000000" w:rsidRDefault="00000000" w:rsidRPr="00000000" w14:paraId="000000E1">
            <w:pPr>
              <w:widowControl w:val="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2">
            <w:pPr>
              <w:widowControl w:val="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3">
            <w:pPr>
              <w:widowControl w:val="0"/>
              <w:jc w:val="left"/>
              <w:rPr/>
            </w:pPr>
            <w:r w:rsidDel="00000000" w:rsidR="00000000" w:rsidRPr="00000000">
              <w:rPr>
                <w:rtl w:val="0"/>
              </w:rPr>
              <w:t xml:space="preserve">Application numbers in the National Network</w:t>
            </w:r>
          </w:p>
        </w:tc>
        <w:tc>
          <w:tcPr>
            <w:shd w:fill="auto" w:val="clear"/>
            <w:tcMar>
              <w:top w:w="100.0" w:type="dxa"/>
              <w:left w:w="100.0" w:type="dxa"/>
              <w:bottom w:w="100.0" w:type="dxa"/>
              <w:right w:w="100.0" w:type="dxa"/>
            </w:tcMar>
            <w:vAlign w:val="top"/>
          </w:tcPr>
          <w:p w:rsidR="00000000" w:rsidDel="00000000" w:rsidP="00000000" w:rsidRDefault="00000000" w:rsidRPr="00000000" w14:paraId="000000E4">
            <w:pPr>
              <w:widowControl w:val="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5">
            <w:pPr>
              <w:widowControl w:val="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6">
            <w:pPr>
              <w:widowControl w:val="0"/>
              <w:jc w:val="left"/>
              <w:rPr/>
            </w:pPr>
            <w:r w:rsidDel="00000000" w:rsidR="00000000" w:rsidRPr="00000000">
              <w:rPr>
                <w:rtl w:val="0"/>
              </w:rPr>
              <w:t xml:space="preserve">Job Hunting for TNPs</w:t>
            </w:r>
          </w:p>
        </w:tc>
        <w:tc>
          <w:tcPr>
            <w:shd w:fill="auto" w:val="clear"/>
            <w:tcMar>
              <w:top w:w="100.0" w:type="dxa"/>
              <w:left w:w="100.0" w:type="dxa"/>
              <w:bottom w:w="100.0" w:type="dxa"/>
              <w:right w:w="100.0" w:type="dxa"/>
            </w:tcMar>
            <w:vAlign w:val="top"/>
          </w:tcPr>
          <w:p w:rsidR="00000000" w:rsidDel="00000000" w:rsidP="00000000" w:rsidRDefault="00000000" w:rsidRPr="00000000" w14:paraId="000000E7">
            <w:pPr>
              <w:widowControl w:val="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8">
            <w:pPr>
              <w:widowControl w:val="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9">
            <w:pPr>
              <w:widowControl w:val="0"/>
              <w:jc w:val="left"/>
              <w:rPr/>
            </w:pPr>
            <w:r w:rsidDel="00000000" w:rsidR="00000000" w:rsidRPr="00000000">
              <w:rPr>
                <w:rtl w:val="0"/>
              </w:rPr>
              <w:t xml:space="preserve">Student Hunting for Trainees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EA">
            <w:pPr>
              <w:widowControl w:val="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B">
            <w:pPr>
              <w:widowControl w:val="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C">
            <w:pPr>
              <w:widowControl w:val="0"/>
              <w:jc w:val="left"/>
              <w:rPr/>
            </w:pPr>
            <w:r w:rsidDel="00000000" w:rsidR="00000000" w:rsidRPr="00000000">
              <w:rPr>
                <w:rtl w:val="0"/>
              </w:rPr>
              <w:t xml:space="preserve">Verification &amp; Matching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ED">
            <w:pPr>
              <w:widowControl w:val="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E">
            <w:pPr>
              <w:widowControl w:val="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F">
            <w:pPr>
              <w:widowControl w:val="0"/>
              <w:jc w:val="left"/>
              <w:rPr/>
            </w:pPr>
            <w:r w:rsidDel="00000000" w:rsidR="00000000" w:rsidRPr="00000000">
              <w:rPr>
                <w:rtl w:val="0"/>
              </w:rPr>
              <w:t xml:space="preserve">Reception of Trainees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F0">
            <w:pPr>
              <w:widowControl w:val="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1">
            <w:pPr>
              <w:widowControl w:val="0"/>
              <w:jc w:val="left"/>
              <w:rPr/>
            </w:pPr>
            <w:r w:rsidDel="00000000" w:rsidR="00000000" w:rsidRPr="00000000">
              <w:rPr>
                <w:rtl w:val="0"/>
              </w:rPr>
            </w:r>
          </w:p>
        </w:tc>
      </w:tr>
    </w:tbl>
    <w:p w:rsidR="00000000" w:rsidDel="00000000" w:rsidP="00000000" w:rsidRDefault="00000000" w:rsidRPr="00000000" w14:paraId="000000F2">
      <w:pPr>
        <w:rPr/>
      </w:pPr>
      <w:r w:rsidDel="00000000" w:rsidR="00000000" w:rsidRPr="00000000">
        <w:rPr>
          <w:rtl w:val="0"/>
        </w:rPr>
      </w:r>
    </w:p>
    <w:p w:rsidR="00000000" w:rsidDel="00000000" w:rsidP="00000000" w:rsidRDefault="00000000" w:rsidRPr="00000000" w14:paraId="000000F3">
      <w:pPr>
        <w:pStyle w:val="Heading2"/>
        <w:rPr/>
      </w:pPr>
      <w:bookmarkStart w:colFirst="0" w:colLast="0" w:name="_nbic8klwwg9i" w:id="11"/>
      <w:bookmarkEnd w:id="11"/>
      <w:r w:rsidDel="00000000" w:rsidR="00000000" w:rsidRPr="00000000">
        <w:rPr>
          <w:rtl w:val="0"/>
        </w:rPr>
        <w:t xml:space="preserve">3.9. Project Management</w:t>
      </w:r>
    </w:p>
    <w:tbl>
      <w:tblPr>
        <w:tblStyle w:val="Table8"/>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135"/>
        <w:gridCol w:w="1410"/>
        <w:gridCol w:w="1455"/>
        <w:tblGridChange w:id="0">
          <w:tblGrid>
            <w:gridCol w:w="6135"/>
            <w:gridCol w:w="1410"/>
            <w:gridCol w:w="145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4">
            <w:pPr>
              <w:widowControl w:val="0"/>
              <w:jc w:val="left"/>
              <w:rPr>
                <w:rFonts w:ascii="Lato" w:cs="Lato" w:eastAsia="Lato" w:hAnsi="Lato"/>
                <w:b w:val="1"/>
                <w:bCs w:val="1"/>
              </w:rPr>
            </w:pPr>
            <w:r w:rsidDel="00000000" w:rsidR="00000000" w:rsidRPr="00000000">
              <w:rPr>
                <w:rFonts w:ascii="Lato" w:cs="Lato" w:eastAsia="Lato" w:hAnsi="Lato"/>
                <w:b w:val="1"/>
                <w:bCs w:val="1"/>
                <w:rtl w:val="0"/>
              </w:rPr>
              <w:t xml:space="preserve">Knowledge</w:t>
            </w:r>
          </w:p>
        </w:tc>
        <w:tc>
          <w:tcPr>
            <w:shd w:fill="auto" w:val="clear"/>
            <w:tcMar>
              <w:top w:w="100.0" w:type="dxa"/>
              <w:left w:w="100.0" w:type="dxa"/>
              <w:bottom w:w="100.0" w:type="dxa"/>
              <w:right w:w="100.0" w:type="dxa"/>
            </w:tcMar>
            <w:vAlign w:val="top"/>
          </w:tcPr>
          <w:p w:rsidR="00000000" w:rsidDel="00000000" w:rsidP="00000000" w:rsidRDefault="00000000" w:rsidRPr="00000000" w14:paraId="000000F5">
            <w:pPr>
              <w:widowControl w:val="0"/>
              <w:jc w:val="center"/>
              <w:rPr>
                <w:rFonts w:ascii="Lato" w:cs="Lato" w:eastAsia="Lato" w:hAnsi="Lato"/>
                <w:b w:val="1"/>
                <w:bCs w:val="1"/>
              </w:rPr>
            </w:pPr>
            <w:r w:rsidDel="00000000" w:rsidR="00000000" w:rsidRPr="00000000">
              <w:rPr>
                <w:rFonts w:ascii="Lato" w:cs="Lato" w:eastAsia="Lato" w:hAnsi="Lato"/>
                <w:b w:val="1"/>
                <w:bCs w:val="1"/>
                <w:rtl w:val="0"/>
              </w:rPr>
              <w:t xml:space="preserve">Discussed without issue</w:t>
            </w:r>
          </w:p>
        </w:tc>
        <w:tc>
          <w:tcPr>
            <w:shd w:fill="auto" w:val="clear"/>
            <w:tcMar>
              <w:top w:w="100.0" w:type="dxa"/>
              <w:left w:w="100.0" w:type="dxa"/>
              <w:bottom w:w="100.0" w:type="dxa"/>
              <w:right w:w="100.0" w:type="dxa"/>
            </w:tcMar>
            <w:vAlign w:val="top"/>
          </w:tcPr>
          <w:p w:rsidR="00000000" w:rsidDel="00000000" w:rsidP="00000000" w:rsidRDefault="00000000" w:rsidRPr="00000000" w14:paraId="000000F6">
            <w:pPr>
              <w:widowControl w:val="0"/>
              <w:jc w:val="center"/>
              <w:rPr>
                <w:rFonts w:ascii="Lato" w:cs="Lato" w:eastAsia="Lato" w:hAnsi="Lato"/>
                <w:b w:val="1"/>
                <w:bCs w:val="1"/>
              </w:rPr>
            </w:pPr>
            <w:r w:rsidDel="00000000" w:rsidR="00000000" w:rsidRPr="00000000">
              <w:rPr>
                <w:rFonts w:ascii="Lato" w:cs="Lato" w:eastAsia="Lato" w:hAnsi="Lato"/>
                <w:b w:val="1"/>
                <w:bCs w:val="1"/>
                <w:rtl w:val="0"/>
              </w:rPr>
              <w:t xml:space="preserve">Further discussion necessary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7">
            <w:pPr>
              <w:widowControl w:val="0"/>
              <w:jc w:val="left"/>
              <w:rPr/>
            </w:pPr>
            <w:r w:rsidDel="00000000" w:rsidR="00000000" w:rsidRPr="00000000">
              <w:rPr>
                <w:rtl w:val="0"/>
              </w:rPr>
              <w:t xml:space="preserve">Team Management and Task Delegation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F8">
            <w:pPr>
              <w:widowControl w:val="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9">
            <w:pPr>
              <w:widowControl w:val="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A">
            <w:pPr>
              <w:widowControl w:val="0"/>
              <w:jc w:val="left"/>
              <w:rPr/>
            </w:pPr>
            <w:r w:rsidDel="00000000" w:rsidR="00000000" w:rsidRPr="00000000">
              <w:rPr>
                <w:rtl w:val="0"/>
              </w:rPr>
              <w:t xml:space="preserve">Directors &amp; Assistants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FB">
            <w:pPr>
              <w:widowControl w:val="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C">
            <w:pPr>
              <w:widowControl w:val="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D">
            <w:pPr>
              <w:widowControl w:val="0"/>
              <w:jc w:val="left"/>
              <w:rPr/>
            </w:pPr>
            <w:r w:rsidDel="00000000" w:rsidR="00000000" w:rsidRPr="00000000">
              <w:rPr>
                <w:rtl w:val="0"/>
              </w:rPr>
              <w:t xml:space="preserve">General Events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FE">
            <w:pPr>
              <w:widowControl w:val="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F">
            <w:pPr>
              <w:widowControl w:val="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0">
            <w:pPr>
              <w:widowControl w:val="0"/>
              <w:jc w:val="left"/>
              <w:rPr/>
            </w:pPr>
            <w:r w:rsidDel="00000000" w:rsidR="00000000" w:rsidRPr="00000000">
              <w:rPr>
                <w:rtl w:val="0"/>
              </w:rPr>
              <w:t xml:space="preserve">Planning and Scheduling of events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101">
            <w:pPr>
              <w:widowControl w:val="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2">
            <w:pPr>
              <w:widowControl w:val="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3">
            <w:pPr>
              <w:widowControl w:val="0"/>
              <w:jc w:val="left"/>
              <w:rPr/>
            </w:pPr>
            <w:r w:rsidDel="00000000" w:rsidR="00000000" w:rsidRPr="00000000">
              <w:rPr>
                <w:rtl w:val="0"/>
              </w:rPr>
              <w:t xml:space="preserve">Data Protection for organised events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104">
            <w:pPr>
              <w:widowControl w:val="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5">
            <w:pPr>
              <w:widowControl w:val="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6">
            <w:pPr>
              <w:widowControl w:val="0"/>
              <w:jc w:val="left"/>
              <w:rPr/>
            </w:pPr>
            <w:r w:rsidDel="00000000" w:rsidR="00000000" w:rsidRPr="00000000">
              <w:rPr>
                <w:rtl w:val="0"/>
              </w:rPr>
              <w:t xml:space="preserve">Marketing of organised events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107">
            <w:pPr>
              <w:widowControl w:val="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8">
            <w:pPr>
              <w:widowControl w:val="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9">
            <w:pPr>
              <w:widowControl w:val="0"/>
              <w:jc w:val="left"/>
              <w:rPr/>
            </w:pPr>
            <w:r w:rsidDel="00000000" w:rsidR="00000000" w:rsidRPr="00000000">
              <w:rPr>
                <w:rtl w:val="0"/>
              </w:rPr>
              <w:t xml:space="preserve">Evaluation of organised events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10A">
            <w:pPr>
              <w:widowControl w:val="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B">
            <w:pPr>
              <w:widowControl w:val="0"/>
              <w:jc w:val="left"/>
              <w:rPr/>
            </w:pPr>
            <w:r w:rsidDel="00000000" w:rsidR="00000000" w:rsidRPr="00000000">
              <w:rPr>
                <w:rtl w:val="0"/>
              </w:rPr>
            </w:r>
          </w:p>
        </w:tc>
      </w:tr>
    </w:tbl>
    <w:p w:rsidR="00000000" w:rsidDel="00000000" w:rsidP="00000000" w:rsidRDefault="00000000" w:rsidRPr="00000000" w14:paraId="0000010C">
      <w:pPr>
        <w:rPr/>
      </w:pPr>
      <w:r w:rsidDel="00000000" w:rsidR="00000000" w:rsidRPr="00000000">
        <w:br w:type="page"/>
      </w:r>
      <w:r w:rsidDel="00000000" w:rsidR="00000000" w:rsidRPr="00000000">
        <w:rPr>
          <w:rtl w:val="0"/>
        </w:rPr>
      </w:r>
    </w:p>
    <w:p w:rsidR="00000000" w:rsidDel="00000000" w:rsidP="00000000" w:rsidRDefault="00000000" w:rsidRPr="00000000" w14:paraId="0000010D">
      <w:pPr>
        <w:pStyle w:val="Heading2"/>
        <w:rPr/>
      </w:pPr>
      <w:bookmarkStart w:colFirst="0" w:colLast="0" w:name="_vhcpiral6jo" w:id="12"/>
      <w:bookmarkEnd w:id="12"/>
      <w:r w:rsidDel="00000000" w:rsidR="00000000" w:rsidRPr="00000000">
        <w:rPr>
          <w:rtl w:val="0"/>
        </w:rPr>
        <w:t xml:space="preserve">3.10. Externals</w:t>
      </w:r>
    </w:p>
    <w:tbl>
      <w:tblPr>
        <w:tblStyle w:val="Table9"/>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135"/>
        <w:gridCol w:w="1410"/>
        <w:gridCol w:w="1455"/>
        <w:tblGridChange w:id="0">
          <w:tblGrid>
            <w:gridCol w:w="6135"/>
            <w:gridCol w:w="1410"/>
            <w:gridCol w:w="145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E">
            <w:pPr>
              <w:widowControl w:val="0"/>
              <w:jc w:val="left"/>
              <w:rPr>
                <w:rFonts w:ascii="Lato" w:cs="Lato" w:eastAsia="Lato" w:hAnsi="Lato"/>
                <w:b w:val="1"/>
                <w:bCs w:val="1"/>
              </w:rPr>
            </w:pPr>
            <w:r w:rsidDel="00000000" w:rsidR="00000000" w:rsidRPr="00000000">
              <w:rPr>
                <w:rFonts w:ascii="Lato" w:cs="Lato" w:eastAsia="Lato" w:hAnsi="Lato"/>
                <w:b w:val="1"/>
                <w:bCs w:val="1"/>
                <w:rtl w:val="0"/>
              </w:rPr>
              <w:t xml:space="preserve">Knowledge</w:t>
            </w:r>
          </w:p>
        </w:tc>
        <w:tc>
          <w:tcPr>
            <w:shd w:fill="auto" w:val="clear"/>
            <w:tcMar>
              <w:top w:w="100.0" w:type="dxa"/>
              <w:left w:w="100.0" w:type="dxa"/>
              <w:bottom w:w="100.0" w:type="dxa"/>
              <w:right w:w="100.0" w:type="dxa"/>
            </w:tcMar>
            <w:vAlign w:val="top"/>
          </w:tcPr>
          <w:p w:rsidR="00000000" w:rsidDel="00000000" w:rsidP="00000000" w:rsidRDefault="00000000" w:rsidRPr="00000000" w14:paraId="0000010F">
            <w:pPr>
              <w:widowControl w:val="0"/>
              <w:jc w:val="center"/>
              <w:rPr>
                <w:rFonts w:ascii="Lato" w:cs="Lato" w:eastAsia="Lato" w:hAnsi="Lato"/>
                <w:b w:val="1"/>
                <w:bCs w:val="1"/>
              </w:rPr>
            </w:pPr>
            <w:r w:rsidDel="00000000" w:rsidR="00000000" w:rsidRPr="00000000">
              <w:rPr>
                <w:rFonts w:ascii="Lato" w:cs="Lato" w:eastAsia="Lato" w:hAnsi="Lato"/>
                <w:b w:val="1"/>
                <w:bCs w:val="1"/>
                <w:rtl w:val="0"/>
              </w:rPr>
              <w:t xml:space="preserve">Discussed without issue</w:t>
            </w:r>
          </w:p>
        </w:tc>
        <w:tc>
          <w:tcPr>
            <w:shd w:fill="auto" w:val="clear"/>
            <w:tcMar>
              <w:top w:w="100.0" w:type="dxa"/>
              <w:left w:w="100.0" w:type="dxa"/>
              <w:bottom w:w="100.0" w:type="dxa"/>
              <w:right w:w="100.0" w:type="dxa"/>
            </w:tcMar>
            <w:vAlign w:val="top"/>
          </w:tcPr>
          <w:p w:rsidR="00000000" w:rsidDel="00000000" w:rsidP="00000000" w:rsidRDefault="00000000" w:rsidRPr="00000000" w14:paraId="00000110">
            <w:pPr>
              <w:widowControl w:val="0"/>
              <w:jc w:val="center"/>
              <w:rPr>
                <w:rFonts w:ascii="Lato" w:cs="Lato" w:eastAsia="Lato" w:hAnsi="Lato"/>
                <w:b w:val="1"/>
                <w:bCs w:val="1"/>
              </w:rPr>
            </w:pPr>
            <w:r w:rsidDel="00000000" w:rsidR="00000000" w:rsidRPr="00000000">
              <w:rPr>
                <w:rFonts w:ascii="Lato" w:cs="Lato" w:eastAsia="Lato" w:hAnsi="Lato"/>
                <w:b w:val="1"/>
                <w:bCs w:val="1"/>
                <w:rtl w:val="0"/>
              </w:rPr>
              <w:t xml:space="preserve">Further discussion necessary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1">
            <w:pPr>
              <w:widowControl w:val="0"/>
              <w:jc w:val="left"/>
              <w:rPr/>
            </w:pPr>
            <w:r w:rsidDel="00000000" w:rsidR="00000000" w:rsidRPr="00000000">
              <w:rPr>
                <w:rtl w:val="0"/>
              </w:rPr>
              <w:t xml:space="preserve">General Partners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112">
            <w:pPr>
              <w:widowControl w:val="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3">
            <w:pPr>
              <w:widowControl w:val="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4">
            <w:pPr>
              <w:widowControl w:val="0"/>
              <w:jc w:val="left"/>
              <w:rPr/>
            </w:pPr>
            <w:r w:rsidDel="00000000" w:rsidR="00000000" w:rsidRPr="00000000">
              <w:rPr>
                <w:rtl w:val="0"/>
              </w:rPr>
              <w:t xml:space="preserve">Project Specific Partners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115">
            <w:pPr>
              <w:widowControl w:val="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6">
            <w:pPr>
              <w:widowControl w:val="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7">
            <w:pPr>
              <w:widowControl w:val="0"/>
              <w:jc w:val="left"/>
              <w:rPr/>
            </w:pPr>
            <w:r w:rsidDel="00000000" w:rsidR="00000000" w:rsidRPr="00000000">
              <w:rPr>
                <w:rtl w:val="0"/>
              </w:rPr>
              <w:t xml:space="preserve">Traineeship Provider Contacts</w:t>
            </w:r>
          </w:p>
        </w:tc>
        <w:tc>
          <w:tcPr>
            <w:shd w:fill="auto" w:val="clear"/>
            <w:tcMar>
              <w:top w:w="100.0" w:type="dxa"/>
              <w:left w:w="100.0" w:type="dxa"/>
              <w:bottom w:w="100.0" w:type="dxa"/>
              <w:right w:w="100.0" w:type="dxa"/>
            </w:tcMar>
            <w:vAlign w:val="top"/>
          </w:tcPr>
          <w:p w:rsidR="00000000" w:rsidDel="00000000" w:rsidP="00000000" w:rsidRDefault="00000000" w:rsidRPr="00000000" w14:paraId="00000118">
            <w:pPr>
              <w:widowControl w:val="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9">
            <w:pPr>
              <w:widowControl w:val="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A">
            <w:pPr>
              <w:widowControl w:val="0"/>
              <w:jc w:val="left"/>
              <w:rPr/>
            </w:pPr>
            <w:r w:rsidDel="00000000" w:rsidR="00000000" w:rsidRPr="00000000">
              <w:rPr>
                <w:rtl w:val="0"/>
              </w:rPr>
              <w:t xml:space="preserve">Other Contacts</w:t>
            </w:r>
          </w:p>
        </w:tc>
        <w:tc>
          <w:tcPr>
            <w:shd w:fill="auto" w:val="clear"/>
            <w:tcMar>
              <w:top w:w="100.0" w:type="dxa"/>
              <w:left w:w="100.0" w:type="dxa"/>
              <w:bottom w:w="100.0" w:type="dxa"/>
              <w:right w:w="100.0" w:type="dxa"/>
            </w:tcMar>
            <w:vAlign w:val="top"/>
          </w:tcPr>
          <w:p w:rsidR="00000000" w:rsidDel="00000000" w:rsidP="00000000" w:rsidRDefault="00000000" w:rsidRPr="00000000" w14:paraId="0000011B">
            <w:pPr>
              <w:widowControl w:val="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C">
            <w:pPr>
              <w:widowControl w:val="0"/>
              <w:jc w:val="left"/>
              <w:rPr/>
            </w:pPr>
            <w:r w:rsidDel="00000000" w:rsidR="00000000" w:rsidRPr="00000000">
              <w:rPr>
                <w:rtl w:val="0"/>
              </w:rPr>
            </w:r>
          </w:p>
        </w:tc>
      </w:tr>
    </w:tbl>
    <w:p w:rsidR="00000000" w:rsidDel="00000000" w:rsidP="00000000" w:rsidRDefault="00000000" w:rsidRPr="00000000" w14:paraId="0000011D">
      <w:pPr>
        <w:rPr/>
      </w:pPr>
      <w:r w:rsidDel="00000000" w:rsidR="00000000" w:rsidRPr="00000000">
        <w:rPr>
          <w:rtl w:val="0"/>
        </w:rPr>
      </w:r>
    </w:p>
    <w:p w:rsidR="00000000" w:rsidDel="00000000" w:rsidP="00000000" w:rsidRDefault="00000000" w:rsidRPr="00000000" w14:paraId="0000011E">
      <w:pPr>
        <w:pStyle w:val="Heading1"/>
        <w:numPr>
          <w:ilvl w:val="0"/>
          <w:numId w:val="1"/>
        </w:numPr>
        <w:ind w:left="720" w:hanging="360"/>
        <w:rPr>
          <w:u w:val="none"/>
        </w:rPr>
      </w:pPr>
      <w:bookmarkStart w:colFirst="0" w:colLast="0" w:name="_73pb81gqr22u" w:id="13"/>
      <w:bookmarkEnd w:id="13"/>
      <w:r w:rsidDel="00000000" w:rsidR="00000000" w:rsidRPr="00000000">
        <w:rPr>
          <w:rtl w:val="0"/>
        </w:rPr>
        <w:t xml:space="preserve">List of useful materials</w:t>
      </w:r>
    </w:p>
    <w:p w:rsidR="00000000" w:rsidDel="00000000" w:rsidP="00000000" w:rsidRDefault="00000000" w:rsidRPr="00000000" w14:paraId="0000011F">
      <w:pPr>
        <w:rPr/>
      </w:pPr>
      <w:r w:rsidDel="00000000" w:rsidR="00000000" w:rsidRPr="00000000">
        <w:rPr>
          <w:rtl w:val="0"/>
        </w:rPr>
      </w:r>
    </w:p>
    <w:p w:rsidR="00000000" w:rsidDel="00000000" w:rsidP="00000000" w:rsidRDefault="00000000" w:rsidRPr="00000000" w14:paraId="00000120">
      <w:pPr>
        <w:numPr>
          <w:ilvl w:val="0"/>
          <w:numId w:val="2"/>
        </w:numPr>
        <w:spacing w:line="360" w:lineRule="auto"/>
        <w:ind w:left="720" w:hanging="360"/>
        <w:rPr>
          <w:u w:val="none"/>
        </w:rPr>
      </w:pPr>
      <w:hyperlink r:id="rId6">
        <w:r w:rsidDel="00000000" w:rsidR="00000000" w:rsidRPr="00000000">
          <w:rPr>
            <w:color w:val="1155cc"/>
            <w:u w:val="single"/>
            <w:rtl w:val="0"/>
          </w:rPr>
          <w:t xml:space="preserve">ELSA Websites</w:t>
        </w:r>
      </w:hyperlink>
      <w:r w:rsidDel="00000000" w:rsidR="00000000" w:rsidRPr="00000000">
        <w:rPr>
          <w:rtl w:val="0"/>
        </w:rPr>
      </w:r>
    </w:p>
    <w:p w:rsidR="00000000" w:rsidDel="00000000" w:rsidP="00000000" w:rsidRDefault="00000000" w:rsidRPr="00000000" w14:paraId="00000121">
      <w:pPr>
        <w:numPr>
          <w:ilvl w:val="0"/>
          <w:numId w:val="2"/>
        </w:numPr>
        <w:spacing w:line="360" w:lineRule="auto"/>
        <w:ind w:left="720" w:hanging="360"/>
      </w:pPr>
      <w:hyperlink r:id="rId7">
        <w:r w:rsidDel="00000000" w:rsidR="00000000" w:rsidRPr="00000000">
          <w:rPr>
            <w:color w:val="1155cc"/>
            <w:u w:val="single"/>
            <w:rtl w:val="0"/>
          </w:rPr>
          <w:t xml:space="preserve">Officers’ Portal</w:t>
        </w:r>
      </w:hyperlink>
      <w:r w:rsidDel="00000000" w:rsidR="00000000" w:rsidRPr="00000000">
        <w:rPr>
          <w:rtl w:val="0"/>
        </w:rPr>
      </w:r>
    </w:p>
    <w:p w:rsidR="00000000" w:rsidDel="00000000" w:rsidP="00000000" w:rsidRDefault="00000000" w:rsidRPr="00000000" w14:paraId="00000122">
      <w:pPr>
        <w:numPr>
          <w:ilvl w:val="0"/>
          <w:numId w:val="2"/>
        </w:numPr>
        <w:spacing w:line="360" w:lineRule="auto"/>
        <w:ind w:left="720" w:hanging="360"/>
        <w:rPr>
          <w:u w:val="none"/>
        </w:rPr>
      </w:pPr>
      <w:hyperlink r:id="rId8">
        <w:r w:rsidDel="00000000" w:rsidR="00000000" w:rsidRPr="00000000">
          <w:rPr>
            <w:color w:val="1155cc"/>
            <w:u w:val="single"/>
            <w:rtl w:val="0"/>
          </w:rPr>
          <w:t xml:space="preserve">Statutes &amp; Standing Orders of ELSA</w:t>
        </w:r>
      </w:hyperlink>
      <w:r w:rsidDel="00000000" w:rsidR="00000000" w:rsidRPr="00000000">
        <w:rPr>
          <w:rtl w:val="0"/>
        </w:rPr>
      </w:r>
    </w:p>
    <w:p w:rsidR="00000000" w:rsidDel="00000000" w:rsidP="00000000" w:rsidRDefault="00000000" w:rsidRPr="00000000" w14:paraId="00000123">
      <w:pPr>
        <w:numPr>
          <w:ilvl w:val="0"/>
          <w:numId w:val="2"/>
        </w:numPr>
        <w:spacing w:line="360" w:lineRule="auto"/>
        <w:ind w:left="720" w:hanging="360"/>
        <w:rPr>
          <w:u w:val="none"/>
        </w:rPr>
      </w:pPr>
      <w:hyperlink r:id="rId9">
        <w:r w:rsidDel="00000000" w:rsidR="00000000" w:rsidRPr="00000000">
          <w:rPr>
            <w:color w:val="1155cc"/>
            <w:u w:val="single"/>
            <w:rtl w:val="0"/>
          </w:rPr>
          <w:t xml:space="preserve">International Council Meeting Decision Book</w:t>
        </w:r>
      </w:hyperlink>
      <w:r w:rsidDel="00000000" w:rsidR="00000000" w:rsidRPr="00000000">
        <w:rPr>
          <w:rtl w:val="0"/>
        </w:rPr>
      </w:r>
    </w:p>
    <w:p w:rsidR="00000000" w:rsidDel="00000000" w:rsidP="00000000" w:rsidRDefault="00000000" w:rsidRPr="00000000" w14:paraId="00000124">
      <w:pPr>
        <w:numPr>
          <w:ilvl w:val="0"/>
          <w:numId w:val="2"/>
        </w:numPr>
        <w:spacing w:line="360" w:lineRule="auto"/>
        <w:ind w:left="720" w:hanging="360"/>
        <w:rPr>
          <w:u w:val="none"/>
        </w:rPr>
      </w:pPr>
      <w:hyperlink r:id="rId10">
        <w:r w:rsidDel="00000000" w:rsidR="00000000" w:rsidRPr="00000000">
          <w:rPr>
            <w:color w:val="1155cc"/>
            <w:u w:val="single"/>
            <w:rtl w:val="0"/>
          </w:rPr>
          <w:t xml:space="preserve">ELSA Brand Book</w:t>
        </w:r>
      </w:hyperlink>
      <w:r w:rsidDel="00000000" w:rsidR="00000000" w:rsidRPr="00000000">
        <w:rPr>
          <w:rtl w:val="0"/>
        </w:rPr>
      </w:r>
    </w:p>
    <w:p w:rsidR="00000000" w:rsidDel="00000000" w:rsidP="00000000" w:rsidRDefault="00000000" w:rsidRPr="00000000" w14:paraId="00000125">
      <w:pPr>
        <w:numPr>
          <w:ilvl w:val="0"/>
          <w:numId w:val="2"/>
        </w:numPr>
        <w:spacing w:line="360" w:lineRule="auto"/>
        <w:ind w:left="720" w:hanging="360"/>
        <w:rPr>
          <w:u w:val="none"/>
        </w:rPr>
      </w:pPr>
      <w:hyperlink r:id="rId11">
        <w:r w:rsidDel="00000000" w:rsidR="00000000" w:rsidRPr="00000000">
          <w:rPr>
            <w:color w:val="1155cc"/>
            <w:u w:val="single"/>
            <w:rtl w:val="0"/>
          </w:rPr>
          <w:t xml:space="preserve">ELSA Traineeships Marketing Kit</w:t>
        </w:r>
      </w:hyperlink>
      <w:r w:rsidDel="00000000" w:rsidR="00000000" w:rsidRPr="00000000">
        <w:rPr>
          <w:rtl w:val="0"/>
        </w:rPr>
      </w:r>
    </w:p>
    <w:p w:rsidR="00000000" w:rsidDel="00000000" w:rsidP="00000000" w:rsidRDefault="00000000" w:rsidRPr="00000000" w14:paraId="00000126">
      <w:pPr>
        <w:numPr>
          <w:ilvl w:val="0"/>
          <w:numId w:val="2"/>
        </w:numPr>
        <w:spacing w:line="360" w:lineRule="auto"/>
        <w:ind w:left="720" w:hanging="360"/>
        <w:rPr>
          <w:u w:val="none"/>
        </w:rPr>
      </w:pPr>
      <w:hyperlink r:id="rId12">
        <w:r w:rsidDel="00000000" w:rsidR="00000000" w:rsidRPr="00000000">
          <w:rPr>
            <w:color w:val="1155cc"/>
            <w:u w:val="single"/>
            <w:rtl w:val="0"/>
          </w:rPr>
          <w:t xml:space="preserve">Career Launch Marketing Kit</w:t>
        </w:r>
      </w:hyperlink>
      <w:r w:rsidDel="00000000" w:rsidR="00000000" w:rsidRPr="00000000">
        <w:rPr>
          <w:rtl w:val="0"/>
        </w:rPr>
      </w:r>
    </w:p>
    <w:p w:rsidR="00000000" w:rsidDel="00000000" w:rsidP="00000000" w:rsidRDefault="00000000" w:rsidRPr="00000000" w14:paraId="00000127">
      <w:pPr>
        <w:numPr>
          <w:ilvl w:val="0"/>
          <w:numId w:val="2"/>
        </w:numPr>
        <w:spacing w:line="360" w:lineRule="auto"/>
        <w:ind w:left="720" w:hanging="360"/>
        <w:rPr>
          <w:u w:val="none"/>
        </w:rPr>
      </w:pPr>
      <w:hyperlink r:id="rId13">
        <w:r w:rsidDel="00000000" w:rsidR="00000000" w:rsidRPr="00000000">
          <w:rPr>
            <w:color w:val="1155cc"/>
            <w:u w:val="single"/>
            <w:rtl w:val="0"/>
          </w:rPr>
          <w:t xml:space="preserve">PD Handbook</w:t>
        </w:r>
      </w:hyperlink>
      <w:r w:rsidDel="00000000" w:rsidR="00000000" w:rsidRPr="00000000">
        <w:rPr>
          <w:rtl w:val="0"/>
        </w:rPr>
      </w:r>
    </w:p>
    <w:p w:rsidR="00000000" w:rsidDel="00000000" w:rsidP="00000000" w:rsidRDefault="00000000" w:rsidRPr="00000000" w14:paraId="00000128">
      <w:pPr>
        <w:numPr>
          <w:ilvl w:val="0"/>
          <w:numId w:val="2"/>
        </w:numPr>
        <w:spacing w:line="360" w:lineRule="auto"/>
        <w:ind w:left="720" w:hanging="360"/>
        <w:rPr>
          <w:u w:val="none"/>
        </w:rPr>
      </w:pPr>
      <w:hyperlink r:id="rId14">
        <w:r w:rsidDel="00000000" w:rsidR="00000000" w:rsidRPr="00000000">
          <w:rPr>
            <w:color w:val="1155cc"/>
            <w:u w:val="single"/>
            <w:rtl w:val="0"/>
          </w:rPr>
          <w:t xml:space="preserve">ELSA Traineeships Handbook</w:t>
        </w:r>
      </w:hyperlink>
      <w:r w:rsidDel="00000000" w:rsidR="00000000" w:rsidRPr="00000000">
        <w:rPr>
          <w:rtl w:val="0"/>
        </w:rPr>
      </w:r>
    </w:p>
    <w:p w:rsidR="00000000" w:rsidDel="00000000" w:rsidP="00000000" w:rsidRDefault="00000000" w:rsidRPr="00000000" w14:paraId="00000129">
      <w:pPr>
        <w:numPr>
          <w:ilvl w:val="0"/>
          <w:numId w:val="2"/>
        </w:numPr>
        <w:spacing w:line="360" w:lineRule="auto"/>
        <w:ind w:left="720" w:hanging="360"/>
        <w:rPr>
          <w:u w:val="none"/>
        </w:rPr>
      </w:pPr>
      <w:hyperlink r:id="rId15">
        <w:r w:rsidDel="00000000" w:rsidR="00000000" w:rsidRPr="00000000">
          <w:rPr>
            <w:color w:val="1155cc"/>
            <w:u w:val="single"/>
            <w:rtl w:val="0"/>
          </w:rPr>
          <w:t xml:space="preserve">ELSA Traineeships Website</w:t>
        </w:r>
      </w:hyperlink>
      <w:r w:rsidDel="00000000" w:rsidR="00000000" w:rsidRPr="00000000">
        <w:rPr>
          <w:rtl w:val="0"/>
        </w:rPr>
      </w:r>
    </w:p>
    <w:p w:rsidR="00000000" w:rsidDel="00000000" w:rsidP="00000000" w:rsidRDefault="00000000" w:rsidRPr="00000000" w14:paraId="0000012A">
      <w:pPr>
        <w:numPr>
          <w:ilvl w:val="0"/>
          <w:numId w:val="2"/>
        </w:numPr>
        <w:spacing w:line="360" w:lineRule="auto"/>
        <w:ind w:left="720" w:hanging="360"/>
        <w:rPr>
          <w:u w:val="none"/>
        </w:rPr>
      </w:pPr>
      <w:hyperlink r:id="rId16">
        <w:r w:rsidDel="00000000" w:rsidR="00000000" w:rsidRPr="00000000">
          <w:rPr>
            <w:color w:val="1155cc"/>
            <w:u w:val="single"/>
            <w:rtl w:val="0"/>
          </w:rPr>
          <w:t xml:space="preserve">Career Launch Website</w:t>
        </w:r>
      </w:hyperlink>
      <w:r w:rsidDel="00000000" w:rsidR="00000000" w:rsidRPr="00000000">
        <w:rPr>
          <w:rtl w:val="0"/>
        </w:rPr>
      </w:r>
    </w:p>
    <w:p w:rsidR="00000000" w:rsidDel="00000000" w:rsidP="00000000" w:rsidRDefault="00000000" w:rsidRPr="00000000" w14:paraId="0000012B">
      <w:pPr>
        <w:numPr>
          <w:ilvl w:val="0"/>
          <w:numId w:val="2"/>
        </w:numPr>
        <w:spacing w:line="360" w:lineRule="auto"/>
        <w:ind w:left="720" w:hanging="360"/>
        <w:rPr>
          <w:u w:val="none"/>
        </w:rPr>
      </w:pPr>
      <w:hyperlink r:id="rId17">
        <w:r w:rsidDel="00000000" w:rsidR="00000000" w:rsidRPr="00000000">
          <w:rPr>
            <w:color w:val="1155cc"/>
            <w:u w:val="single"/>
            <w:rtl w:val="0"/>
          </w:rPr>
          <w:t xml:space="preserve">Fairs Handbook</w:t>
        </w:r>
      </w:hyperlink>
      <w:r w:rsidDel="00000000" w:rsidR="00000000" w:rsidRPr="00000000">
        <w:rPr>
          <w:rtl w:val="0"/>
        </w:rPr>
      </w:r>
    </w:p>
    <w:p w:rsidR="00000000" w:rsidDel="00000000" w:rsidP="00000000" w:rsidRDefault="00000000" w:rsidRPr="00000000" w14:paraId="0000012C">
      <w:pPr>
        <w:numPr>
          <w:ilvl w:val="0"/>
          <w:numId w:val="2"/>
        </w:numPr>
        <w:spacing w:line="360" w:lineRule="auto"/>
        <w:ind w:left="720" w:hanging="360"/>
        <w:rPr>
          <w:u w:val="none"/>
        </w:rPr>
      </w:pPr>
      <w:hyperlink r:id="rId18">
        <w:r w:rsidDel="00000000" w:rsidR="00000000" w:rsidRPr="00000000">
          <w:rPr>
            <w:color w:val="1155cc"/>
            <w:u w:val="single"/>
            <w:rtl w:val="0"/>
          </w:rPr>
          <w:t xml:space="preserve">National Traineeships Guidelines</w:t>
        </w:r>
      </w:hyperlink>
      <w:r w:rsidDel="00000000" w:rsidR="00000000" w:rsidRPr="00000000">
        <w:rPr>
          <w:rtl w:val="0"/>
        </w:rPr>
      </w:r>
    </w:p>
    <w:p w:rsidR="00000000" w:rsidDel="00000000" w:rsidP="00000000" w:rsidRDefault="00000000" w:rsidRPr="00000000" w14:paraId="0000012D">
      <w:pPr>
        <w:numPr>
          <w:ilvl w:val="0"/>
          <w:numId w:val="2"/>
        </w:numPr>
        <w:spacing w:line="360" w:lineRule="auto"/>
        <w:ind w:left="720" w:hanging="360"/>
        <w:rPr>
          <w:u w:val="none"/>
        </w:rPr>
      </w:pPr>
      <w:hyperlink r:id="rId19">
        <w:r w:rsidDel="00000000" w:rsidR="00000000" w:rsidRPr="00000000">
          <w:rPr>
            <w:color w:val="1155cc"/>
            <w:u w:val="single"/>
            <w:rtl w:val="0"/>
          </w:rPr>
          <w:t xml:space="preserve">Lawyers at Work Handbook</w:t>
        </w:r>
      </w:hyperlink>
      <w:r w:rsidDel="00000000" w:rsidR="00000000" w:rsidRPr="00000000">
        <w:rPr>
          <w:rtl w:val="0"/>
        </w:rPr>
      </w:r>
    </w:p>
    <w:p w:rsidR="00000000" w:rsidDel="00000000" w:rsidP="00000000" w:rsidRDefault="00000000" w:rsidRPr="00000000" w14:paraId="0000012E">
      <w:pPr>
        <w:numPr>
          <w:ilvl w:val="0"/>
          <w:numId w:val="2"/>
        </w:numPr>
        <w:spacing w:line="360" w:lineRule="auto"/>
        <w:ind w:left="720" w:hanging="360"/>
        <w:rPr>
          <w:u w:val="none"/>
        </w:rPr>
      </w:pPr>
      <w:hyperlink r:id="rId20">
        <w:r w:rsidDel="00000000" w:rsidR="00000000" w:rsidRPr="00000000">
          <w:rPr>
            <w:color w:val="1155cc"/>
            <w:u w:val="single"/>
            <w:rtl w:val="0"/>
          </w:rPr>
          <w:t xml:space="preserve">Legal Clinics Handbook</w:t>
        </w:r>
      </w:hyperlink>
      <w:r w:rsidDel="00000000" w:rsidR="00000000" w:rsidRPr="00000000">
        <w:rPr>
          <w:rtl w:val="0"/>
        </w:rPr>
      </w:r>
    </w:p>
    <w:p w:rsidR="00000000" w:rsidDel="00000000" w:rsidP="00000000" w:rsidRDefault="00000000" w:rsidRPr="00000000" w14:paraId="0000012F">
      <w:pPr>
        <w:numPr>
          <w:ilvl w:val="0"/>
          <w:numId w:val="2"/>
        </w:numPr>
        <w:spacing w:line="360" w:lineRule="auto"/>
        <w:ind w:left="720" w:hanging="360"/>
        <w:rPr>
          <w:u w:val="none"/>
        </w:rPr>
      </w:pPr>
      <w:hyperlink r:id="rId21">
        <w:r w:rsidDel="00000000" w:rsidR="00000000" w:rsidRPr="00000000">
          <w:rPr>
            <w:color w:val="1155cc"/>
            <w:u w:val="single"/>
            <w:rtl w:val="0"/>
          </w:rPr>
          <w:t xml:space="preserve">Legal Tandem Handbook</w:t>
        </w:r>
      </w:hyperlink>
      <w:r w:rsidDel="00000000" w:rsidR="00000000" w:rsidRPr="00000000">
        <w:rPr>
          <w:rtl w:val="0"/>
        </w:rPr>
      </w:r>
    </w:p>
    <w:p w:rsidR="00000000" w:rsidDel="00000000" w:rsidP="00000000" w:rsidRDefault="00000000" w:rsidRPr="00000000" w14:paraId="00000130">
      <w:pPr>
        <w:numPr>
          <w:ilvl w:val="0"/>
          <w:numId w:val="2"/>
        </w:numPr>
        <w:spacing w:line="360" w:lineRule="auto"/>
        <w:ind w:left="720" w:hanging="360"/>
        <w:rPr>
          <w:u w:val="none"/>
        </w:rPr>
      </w:pPr>
      <w:hyperlink r:id="rId22">
        <w:r w:rsidDel="00000000" w:rsidR="00000000" w:rsidRPr="00000000">
          <w:rPr>
            <w:color w:val="1155cc"/>
            <w:u w:val="single"/>
            <w:rtl w:val="0"/>
          </w:rPr>
          <w:t xml:space="preserve">PD Workshops Handbook</w:t>
        </w:r>
      </w:hyperlink>
      <w:r w:rsidDel="00000000" w:rsidR="00000000" w:rsidRPr="00000000">
        <w:rPr>
          <w:rtl w:val="0"/>
        </w:rPr>
      </w:r>
    </w:p>
    <w:sectPr>
      <w:headerReference r:id="rId23" w:type="default"/>
      <w:footerReference r:id="rId24"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aramon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Lato">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5">
    <w:pPr>
      <w:jc w:val="center"/>
      <w:rPr>
        <w:rFonts w:ascii="Lato" w:cs="Lato" w:eastAsia="Lato" w:hAnsi="Lato"/>
        <w:b w:val="1"/>
        <w:bCs w:val="1"/>
        <w:color w:val="0a3087"/>
      </w:rPr>
    </w:pPr>
    <w:r w:rsidDel="00000000" w:rsidR="00000000" w:rsidRPr="00000000">
      <w:rPr>
        <w:rFonts w:ascii="Lato" w:cs="Lato" w:eastAsia="Lato" w:hAnsi="Lato"/>
        <w:b w:val="1"/>
        <w:bCs w:val="1"/>
        <w:color w:val="0a3087"/>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1">
    <w:pPr>
      <w:tabs>
        <w:tab w:val="center" w:leader="none" w:pos="4680"/>
        <w:tab w:val="right" w:leader="none" w:pos="9360"/>
      </w:tabs>
      <w:rPr>
        <w:rFonts w:ascii="Lato" w:cs="Lato" w:eastAsia="Lato" w:hAnsi="Lato"/>
        <w:color w:val="0a3087"/>
      </w:rPr>
    </w:pPr>
    <w:r w:rsidDel="00000000" w:rsidR="00000000" w:rsidRPr="00000000">
      <w:rPr>
        <w:rFonts w:ascii="Lato" w:cs="Lato" w:eastAsia="Lato" w:hAnsi="Lato"/>
        <w:color w:val="0a3087"/>
        <w:rtl w:val="0"/>
      </w:rPr>
      <w:t xml:space="preserve">Professional Development Transition Checklist</w:t>
    </w:r>
  </w:p>
  <w:p w:rsidR="00000000" w:rsidDel="00000000" w:rsidP="00000000" w:rsidRDefault="00000000" w:rsidRPr="00000000" w14:paraId="00000132">
    <w:pPr>
      <w:tabs>
        <w:tab w:val="center" w:leader="none" w:pos="4680"/>
        <w:tab w:val="right" w:leader="none" w:pos="9360"/>
      </w:tabs>
      <w:spacing w:line="240" w:lineRule="auto"/>
      <w:jc w:val="both"/>
      <w:rPr>
        <w:rFonts w:ascii="Lato" w:cs="Lato" w:eastAsia="Lato" w:hAnsi="Lato"/>
        <w:color w:val="0a3087"/>
      </w:rPr>
    </w:pPr>
    <w:r w:rsidDel="00000000" w:rsidR="00000000" w:rsidRPr="00000000">
      <w:rPr>
        <w:rFonts w:ascii="Lato" w:cs="Lato" w:eastAsia="Lato" w:hAnsi="Lato"/>
        <w:color w:val="0a3087"/>
      </w:rPr>
      <mc:AlternateContent>
        <mc:Choice Requires="wpg">
          <w:drawing>
            <wp:anchor allowOverlap="1" behindDoc="0" distB="0" distT="0" distL="114300" distR="114300" hidden="0" layoutInCell="1" locked="0" relativeHeight="0" simplePos="0">
              <wp:simplePos x="0" y="0"/>
              <wp:positionH relativeFrom="page">
                <wp:posOffset>914400</wp:posOffset>
              </wp:positionH>
              <wp:positionV relativeFrom="page">
                <wp:posOffset>658812</wp:posOffset>
              </wp:positionV>
              <wp:extent cx="4362450" cy="14590"/>
              <wp:effectExtent b="0" l="0" r="0" t="0"/>
              <wp:wrapNone/>
              <wp:docPr id="1" name=""/>
              <a:graphic>
                <a:graphicData uri="http://schemas.microsoft.com/office/word/2010/wordprocessingShape">
                  <wps:wsp>
                    <wps:cNvCnPr/>
                    <wps:spPr>
                      <a:xfrm>
                        <a:off x="2507550" y="3780000"/>
                        <a:ext cx="5676900" cy="0"/>
                      </a:xfrm>
                      <a:prstGeom prst="straightConnector1">
                        <a:avLst/>
                      </a:prstGeom>
                      <a:noFill/>
                      <a:ln cap="flat" cmpd="sng" w="9525">
                        <a:solidFill>
                          <a:srgbClr val="FF74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page">
                <wp:posOffset>914400</wp:posOffset>
              </wp:positionH>
              <wp:positionV relativeFrom="page">
                <wp:posOffset>658812</wp:posOffset>
              </wp:positionV>
              <wp:extent cx="4362450" cy="14590"/>
              <wp:effectExtent b="0" l="0" r="0" t="0"/>
              <wp:wrapNone/>
              <wp:docPr id="1"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4362450" cy="14590"/>
                      </a:xfrm>
                      <a:prstGeom prst="rect"/>
                      <a:ln/>
                    </pic:spPr>
                  </pic:pic>
                </a:graphicData>
              </a:graphic>
            </wp:anchor>
          </w:drawing>
        </mc:Fallback>
      </mc:AlternateContent>
    </w:r>
    <w:r w:rsidDel="00000000" w:rsidR="00000000" w:rsidRPr="00000000">
      <w:rPr>
        <w:rFonts w:ascii="Lato" w:cs="Lato" w:eastAsia="Lato" w:hAnsi="Lato"/>
        <w:color w:val="0a3087"/>
      </w:rPr>
      <w:drawing>
        <wp:anchor allowOverlap="1" behindDoc="0" distB="0" distT="0" distL="0" distR="0" hidden="0" layoutInCell="1" locked="0" relativeHeight="0" simplePos="0">
          <wp:simplePos x="0" y="0"/>
          <wp:positionH relativeFrom="page">
            <wp:posOffset>5927725</wp:posOffset>
          </wp:positionH>
          <wp:positionV relativeFrom="page">
            <wp:posOffset>434975</wp:posOffset>
          </wp:positionV>
          <wp:extent cx="1085850" cy="463550"/>
          <wp:effectExtent b="0" l="0" r="0" t="0"/>
          <wp:wrapSquare wrapText="bothSides" distB="0" distT="0" distL="0" distR="0"/>
          <wp:docPr id="2" name="image1.png"/>
          <a:graphic>
            <a:graphicData uri="http://schemas.openxmlformats.org/drawingml/2006/picture">
              <pic:pic>
                <pic:nvPicPr>
                  <pic:cNvPr id="0" name="image1.png"/>
                  <pic:cNvPicPr preferRelativeResize="0"/>
                </pic:nvPicPr>
                <pic:blipFill>
                  <a:blip r:embed="rId2"/>
                  <a:srcRect b="16091" l="0" r="0" t="0"/>
                  <a:stretch>
                    <a:fillRect/>
                  </a:stretch>
                </pic:blipFill>
                <pic:spPr>
                  <a:xfrm>
                    <a:off x="0" y="0"/>
                    <a:ext cx="1085850" cy="463550"/>
                  </a:xfrm>
                  <a:prstGeom prst="rect"/>
                  <a:ln/>
                </pic:spPr>
              </pic:pic>
            </a:graphicData>
          </a:graphic>
        </wp:anchor>
      </w:drawing>
    </w:r>
    <w:r w:rsidDel="00000000" w:rsidR="00000000" w:rsidRPr="00000000">
      <w:rPr>
        <w:rtl w:val="0"/>
      </w:rPr>
    </w:r>
  </w:p>
  <w:p w:rsidR="00000000" w:rsidDel="00000000" w:rsidP="00000000" w:rsidRDefault="00000000" w:rsidRPr="00000000" w14:paraId="00000133">
    <w:pPr>
      <w:tabs>
        <w:tab w:val="center" w:leader="none" w:pos="4680"/>
        <w:tab w:val="right" w:leader="none" w:pos="9360"/>
      </w:tabs>
      <w:spacing w:line="240" w:lineRule="auto"/>
      <w:jc w:val="both"/>
      <w:rPr>
        <w:rFonts w:ascii="Lato" w:cs="Lato" w:eastAsia="Lato" w:hAnsi="Lato"/>
        <w:color w:val="0a3087"/>
      </w:rPr>
    </w:pPr>
    <w:r w:rsidDel="00000000" w:rsidR="00000000" w:rsidRPr="00000000">
      <w:rPr>
        <w:rtl w:val="0"/>
      </w:rPr>
    </w:r>
  </w:p>
  <w:p w:rsidR="00000000" w:rsidDel="00000000" w:rsidP="00000000" w:rsidRDefault="00000000" w:rsidRPr="00000000" w14:paraId="00000134">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Garamond" w:cs="Garamond" w:eastAsia="Garamond" w:hAnsi="Garamond"/>
        <w:sz w:val="24"/>
        <w:szCs w:val="24"/>
        <w:lang w:val="en_GB"/>
      </w:rPr>
    </w:rPrDefault>
    <w:pPrDefault>
      <w:pPr>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rFonts w:ascii="Lato" w:cs="Lato" w:eastAsia="Lato" w:hAnsi="Lato"/>
      <w:b w:val="1"/>
      <w:bCs w:val="1"/>
      <w:color w:val="0a3087"/>
      <w:sz w:val="28"/>
      <w:szCs w:val="28"/>
    </w:rPr>
  </w:style>
  <w:style w:type="paragraph" w:styleId="Heading2">
    <w:name w:val="heading 2"/>
    <w:basedOn w:val="Normal"/>
    <w:next w:val="Normal"/>
    <w:pPr>
      <w:keepNext w:val="1"/>
      <w:keepLines w:val="1"/>
      <w:spacing w:after="120" w:before="360" w:lineRule="auto"/>
    </w:pPr>
    <w:rPr>
      <w:rFonts w:ascii="Lato" w:cs="Lato" w:eastAsia="Lato" w:hAnsi="Lato"/>
      <w:b w:val="1"/>
      <w:bCs w:val="1"/>
      <w:color w:val="0a3087"/>
      <w:sz w:val="24"/>
      <w:szCs w:val="24"/>
    </w:rPr>
  </w:style>
  <w:style w:type="paragraph" w:styleId="Heading3">
    <w:name w:val="heading 3"/>
    <w:basedOn w:val="Normal"/>
    <w:next w:val="Normal"/>
    <w:pPr>
      <w:keepNext w:val="1"/>
      <w:keepLines w:val="1"/>
      <w:spacing w:after="80" w:before="320" w:lineRule="auto"/>
      <w:jc w:val="both"/>
    </w:pPr>
    <w:rPr>
      <w:rFonts w:ascii="Lato" w:cs="Lato" w:eastAsia="Lato" w:hAnsi="Lato"/>
      <w:color w:val="0a3087"/>
      <w:sz w:val="24"/>
      <w:szCs w:val="24"/>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hyperlink" Target="https://files.elsa.org/Professional_Development/Handbooks/Clinics/Legal%20Clinics%20Handbook.pdf" TargetMode="External"/><Relationship Id="rId11" Type="http://schemas.openxmlformats.org/officeDocument/2006/relationships/hyperlink" Target="https://drive.google.com/drive/folders/1Lxex9w1URdQE4Pk3dADiaW7Qd0j9Ol_i" TargetMode="External"/><Relationship Id="rId22" Type="http://schemas.openxmlformats.org/officeDocument/2006/relationships/hyperlink" Target="https://files.elsa.org/Professional_Development/Handbooks/Workshops/Professional%20Development%20Workshops%20Handbook.pdf" TargetMode="External"/><Relationship Id="rId10" Type="http://schemas.openxmlformats.org/officeDocument/2006/relationships/hyperlink" Target="https://drive.google.com/file/d/1jVWbXcuSMYfiqibRZ_Lv-Q0K6k6k3VOS/view?usp=drive_link" TargetMode="External"/><Relationship Id="rId21" Type="http://schemas.openxmlformats.org/officeDocument/2006/relationships/hyperlink" Target="https://files.elsa.org/STEP/Documents/Legal_Tandem_Handbook_23_24.pdf" TargetMode="External"/><Relationship Id="rId13" Type="http://schemas.openxmlformats.org/officeDocument/2006/relationships/hyperlink" Target="https://files.elsa.org/Professional_Development/Final%20PD%20Handbook.pdf" TargetMode="External"/><Relationship Id="rId24" Type="http://schemas.openxmlformats.org/officeDocument/2006/relationships/footer" Target="footer1.xml"/><Relationship Id="rId12" Type="http://schemas.openxmlformats.org/officeDocument/2006/relationships/hyperlink" Target="https://drive.google.com/drive/folders/1DN4KLzhlA7LEYA53LVhjvu-4tw6lE6vT?usp=sharing" TargetMode="External"/><Relationship Id="rId23"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files.elsa.org/Regulations/2526/DB_Helsinki_I_2025_73rd_Edition.pdf" TargetMode="External"/><Relationship Id="rId15" Type="http://schemas.openxmlformats.org/officeDocument/2006/relationships/hyperlink" Target="https://traineeships.elsa.org" TargetMode="External"/><Relationship Id="rId14" Type="http://schemas.openxmlformats.org/officeDocument/2006/relationships/hyperlink" Target="https://files.elsa.org/STEP/Documents/ELSA_Traineeships_Handbook_23_24.pdf" TargetMode="External"/><Relationship Id="rId17" Type="http://schemas.openxmlformats.org/officeDocument/2006/relationships/hyperlink" Target="https://files.elsa.org/Professional_Development/Handbooks/Fairs/Fairs%20Handbook.pdf" TargetMode="External"/><Relationship Id="rId16" Type="http://schemas.openxmlformats.org/officeDocument/2006/relationships/hyperlink" Target="https://careerlaunch.elsa.org" TargetMode="External"/><Relationship Id="rId5" Type="http://schemas.openxmlformats.org/officeDocument/2006/relationships/styles" Target="styles.xml"/><Relationship Id="rId19" Type="http://schemas.openxmlformats.org/officeDocument/2006/relationships/hyperlink" Target="http://files.elsa.org/Professional_Development/Handbooks/Lawyers%20at%20Work/Lawyers%20at%20Work%20Handbook.pdf" TargetMode="External"/><Relationship Id="rId6" Type="http://schemas.openxmlformats.org/officeDocument/2006/relationships/hyperlink" Target="https://elsa.org" TargetMode="External"/><Relationship Id="rId18" Type="http://schemas.openxmlformats.org/officeDocument/2006/relationships/hyperlink" Target="https://files.elsa.org/Professional_Development/Handbooks/National%20Traineeships/National%20Traineeship%20Programme%20Guidelines.pdf" TargetMode="External"/><Relationship Id="rId7" Type="http://schemas.openxmlformats.org/officeDocument/2006/relationships/hyperlink" Target="https://officers.elsa.org/pd/" TargetMode="External"/><Relationship Id="rId8" Type="http://schemas.openxmlformats.org/officeDocument/2006/relationships/hyperlink" Target="https://files.elsa.org/Regulations/2526/S_SO_Helsinki_I_2025.pdf"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Garamond-regular.ttf"/><Relationship Id="rId2" Type="http://schemas.openxmlformats.org/officeDocument/2006/relationships/font" Target="fonts/Garamond-bold.ttf"/><Relationship Id="rId3" Type="http://schemas.openxmlformats.org/officeDocument/2006/relationships/font" Target="fonts/Garamond-italic.ttf"/><Relationship Id="rId4" Type="http://schemas.openxmlformats.org/officeDocument/2006/relationships/font" Target="fonts/Garamond-boldItalic.ttf"/><Relationship Id="rId5" Type="http://schemas.openxmlformats.org/officeDocument/2006/relationships/font" Target="fonts/Lato-regular.ttf"/><Relationship Id="rId6" Type="http://schemas.openxmlformats.org/officeDocument/2006/relationships/font" Target="fonts/Lato-bold.ttf"/><Relationship Id="rId7" Type="http://schemas.openxmlformats.org/officeDocument/2006/relationships/font" Target="fonts/Lato-italic.ttf"/><Relationship Id="rId8" Type="http://schemas.openxmlformats.org/officeDocument/2006/relationships/font" Target="fonts/Lato-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